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68D" w:rsidRDefault="0020068D" w:rsidP="0020068D">
      <w:pPr>
        <w:rPr>
          <w:bCs/>
          <w:i/>
          <w:u w:val="single"/>
          <w:lang w:val="fr-FR"/>
        </w:rPr>
      </w:pPr>
      <w:r>
        <w:rPr>
          <w:bCs/>
          <w:i/>
          <w:u w:val="single"/>
          <w:lang w:val="fr-FR"/>
        </w:rPr>
        <w:t>ALLEGATO A</w:t>
      </w:r>
    </w:p>
    <w:p w:rsidR="0020068D" w:rsidRPr="00F77911" w:rsidRDefault="0020068D" w:rsidP="0020068D">
      <w:pPr>
        <w:spacing w:after="0"/>
        <w:ind w:left="4248" w:firstLine="708"/>
        <w:rPr>
          <w:bCs/>
          <w:i/>
          <w:u w:val="single"/>
          <w:lang w:val="fr-FR"/>
        </w:rPr>
      </w:pPr>
      <w:r w:rsidRPr="00A909E6">
        <w:rPr>
          <w:b/>
          <w:bCs/>
          <w:i/>
        </w:rPr>
        <w:t xml:space="preserve">Spett.le  </w:t>
      </w:r>
    </w:p>
    <w:p w:rsidR="0020068D" w:rsidRPr="00A909E6" w:rsidRDefault="0020068D" w:rsidP="0020068D">
      <w:pPr>
        <w:spacing w:after="0"/>
        <w:ind w:left="4956"/>
        <w:rPr>
          <w:b/>
          <w:bCs/>
          <w:i/>
        </w:rPr>
      </w:pPr>
      <w:r w:rsidRPr="00A909E6">
        <w:rPr>
          <w:bCs/>
          <w:i/>
        </w:rPr>
        <w:t>Azienda Ospedaliero- Universitaria di Sassari</w:t>
      </w:r>
    </w:p>
    <w:p w:rsidR="0020068D" w:rsidRPr="00A909E6" w:rsidRDefault="0020068D" w:rsidP="0020068D">
      <w:pPr>
        <w:spacing w:after="0"/>
        <w:ind w:left="4956"/>
      </w:pPr>
      <w:r w:rsidRPr="00A909E6">
        <w:rPr>
          <w:b/>
        </w:rPr>
        <w:t>Struttura Complessa Acquisizione Beni, Servizi e Tecnologie</w:t>
      </w:r>
    </w:p>
    <w:p w:rsidR="0020068D" w:rsidRPr="00A909E6" w:rsidRDefault="0020068D" w:rsidP="0020068D">
      <w:pPr>
        <w:spacing w:after="0"/>
        <w:ind w:left="4248" w:firstLine="708"/>
      </w:pPr>
      <w:r w:rsidRPr="00A909E6">
        <w:rPr>
          <w:b/>
          <w:lang w:val="fr-FR"/>
        </w:rPr>
        <w:t>Via Monte Grappa 82, 07100 Sassari</w:t>
      </w:r>
      <w:r w:rsidRPr="00A909E6">
        <w:rPr>
          <w:lang w:val="fr-FR"/>
        </w:rPr>
        <w:t xml:space="preserve"> </w:t>
      </w:r>
    </w:p>
    <w:p w:rsidR="0020068D" w:rsidRPr="00A909E6" w:rsidRDefault="0020068D" w:rsidP="0020068D">
      <w:pPr>
        <w:rPr>
          <w:b/>
          <w:bCs/>
        </w:rPr>
      </w:pPr>
    </w:p>
    <w:p w:rsidR="0020068D" w:rsidRPr="00A909E6" w:rsidRDefault="0020068D" w:rsidP="0020068D">
      <w:pPr>
        <w:jc w:val="both"/>
        <w:rPr>
          <w:b/>
          <w:bCs/>
        </w:rPr>
      </w:pPr>
      <w:r w:rsidRPr="0020068D">
        <w:rPr>
          <w:b/>
          <w:bCs/>
        </w:rPr>
        <w:t>AVVISO ESPLORATIVO FINALIZZATO ALLA RICHIESTA DI PRE-VENTIVI PER LA “FORNITURA QUINQUENNALE, IN SERVICE, DI UN SISTEMA AUTOMATICO PER LA DIAGNOSTICA RELATIVA ALLO STUDIO DELL’EMOSTASI PRIMARIA NELL’AMBITO DELLO STUDIO EMORRAGICO DELLA COAGULAZIONE, DA DESTINARE ALLA SSD MALATTIE DELLA COAGULAZIONE DELL’AZIENDA OSPEDALIERO UNIVERSITARIA DI SASSARI.”</w:t>
      </w:r>
      <w:r>
        <w:rPr>
          <w:b/>
          <w:bCs/>
        </w:rPr>
        <w:t xml:space="preserve">  </w:t>
      </w:r>
      <w:bookmarkStart w:id="0" w:name="_GoBack"/>
      <w:bookmarkEnd w:id="0"/>
    </w:p>
    <w:p w:rsidR="0020068D" w:rsidRPr="00A909E6" w:rsidRDefault="0020068D" w:rsidP="0020068D"/>
    <w:p w:rsidR="0020068D" w:rsidRPr="00A909E6" w:rsidRDefault="0020068D" w:rsidP="0020068D">
      <w:r w:rsidRPr="00A909E6">
        <w:t>Il/la sottoscritto/a ____________________________________________________________________________</w:t>
      </w:r>
    </w:p>
    <w:p w:rsidR="0020068D" w:rsidRPr="00A909E6" w:rsidRDefault="0020068D" w:rsidP="0020068D">
      <w:r w:rsidRPr="00A909E6">
        <w:t xml:space="preserve">                                               (</w:t>
      </w:r>
      <w:proofErr w:type="gramStart"/>
      <w:r w:rsidRPr="00A909E6">
        <w:t xml:space="preserve">cognome)   </w:t>
      </w:r>
      <w:proofErr w:type="gramEnd"/>
      <w:r w:rsidRPr="00A909E6">
        <w:t xml:space="preserve">                                                               (nome)</w:t>
      </w:r>
    </w:p>
    <w:p w:rsidR="0020068D" w:rsidRPr="00A909E6" w:rsidRDefault="0020068D" w:rsidP="0020068D">
      <w:r w:rsidRPr="00A909E6">
        <w:t>nato a _____________________________________________ (_____</w:t>
      </w:r>
      <w:proofErr w:type="gramStart"/>
      <w:r w:rsidRPr="00A909E6">
        <w:t>_)  il</w:t>
      </w:r>
      <w:proofErr w:type="gramEnd"/>
      <w:r w:rsidRPr="00A909E6">
        <w:t xml:space="preserve"> _______________________________</w:t>
      </w:r>
    </w:p>
    <w:p w:rsidR="0020068D" w:rsidRPr="00A909E6" w:rsidRDefault="0020068D" w:rsidP="0020068D">
      <w:r w:rsidRPr="00A909E6">
        <w:t xml:space="preserve">                                               (</w:t>
      </w:r>
      <w:proofErr w:type="gramStart"/>
      <w:r w:rsidRPr="00A909E6">
        <w:t xml:space="preserve">luogo)   </w:t>
      </w:r>
      <w:proofErr w:type="gramEnd"/>
      <w:r w:rsidRPr="00A909E6">
        <w:t xml:space="preserve">                                          (</w:t>
      </w:r>
      <w:proofErr w:type="spellStart"/>
      <w:r w:rsidRPr="00A909E6">
        <w:t>prov</w:t>
      </w:r>
      <w:proofErr w:type="spellEnd"/>
      <w:r w:rsidRPr="00A909E6">
        <w:t>.)</w:t>
      </w:r>
    </w:p>
    <w:p w:rsidR="0020068D" w:rsidRPr="00A909E6" w:rsidRDefault="0020068D" w:rsidP="0020068D">
      <w:r w:rsidRPr="00A909E6">
        <w:t>residente a ____________________________________________________________________________</w:t>
      </w:r>
      <w:proofErr w:type="gramStart"/>
      <w:r w:rsidRPr="00A909E6">
        <w:t>_(</w:t>
      </w:r>
      <w:proofErr w:type="gramEnd"/>
      <w:r w:rsidRPr="00A909E6">
        <w:t xml:space="preserve">_____) </w:t>
      </w:r>
    </w:p>
    <w:p w:rsidR="0020068D" w:rsidRPr="00A909E6" w:rsidRDefault="0020068D" w:rsidP="0020068D">
      <w:r w:rsidRPr="00A909E6">
        <w:t xml:space="preserve">                                                                                                  (luogo)                                                                                                                           </w:t>
      </w:r>
    </w:p>
    <w:p w:rsidR="0020068D" w:rsidRPr="00A909E6" w:rsidRDefault="0020068D" w:rsidP="0020068D">
      <w:proofErr w:type="gramStart"/>
      <w:r w:rsidRPr="00A909E6">
        <w:t>in  Via</w:t>
      </w:r>
      <w:proofErr w:type="gramEnd"/>
      <w:r w:rsidRPr="00A909E6">
        <w:t xml:space="preserve">  _______________________________________________________________________ n. ____________</w:t>
      </w:r>
    </w:p>
    <w:p w:rsidR="0020068D" w:rsidRPr="00A909E6" w:rsidRDefault="0020068D" w:rsidP="0020068D">
      <w:r w:rsidRPr="00A909E6">
        <w:t xml:space="preserve">                                                                       (indirizzo)</w:t>
      </w:r>
    </w:p>
    <w:p w:rsidR="0020068D" w:rsidRPr="00A909E6" w:rsidRDefault="0020068D" w:rsidP="0020068D">
      <w:r w:rsidRPr="00A909E6">
        <w:t>in qualità di __________________________________________dell’impresa ______________________________</w:t>
      </w:r>
    </w:p>
    <w:p w:rsidR="0020068D" w:rsidRPr="00A909E6" w:rsidRDefault="0020068D" w:rsidP="0020068D">
      <w:r w:rsidRPr="00A909E6">
        <w:t xml:space="preserve">                                                                                                                                               (ragione sociale)</w:t>
      </w:r>
    </w:p>
    <w:p w:rsidR="0020068D" w:rsidRPr="00A909E6" w:rsidRDefault="0020068D" w:rsidP="0020068D">
      <w:r w:rsidRPr="00A909E6">
        <w:t>___________________________________________________________________________________________</w:t>
      </w:r>
    </w:p>
    <w:p w:rsidR="0020068D" w:rsidRPr="00A909E6" w:rsidRDefault="0020068D" w:rsidP="0020068D"/>
    <w:p w:rsidR="0020068D" w:rsidRPr="00A909E6" w:rsidRDefault="0020068D" w:rsidP="0020068D">
      <w:r w:rsidRPr="00A909E6">
        <w:t>con sede legale in _____________________________________________________________________________</w:t>
      </w:r>
    </w:p>
    <w:p w:rsidR="0020068D" w:rsidRPr="00A909E6" w:rsidRDefault="0020068D" w:rsidP="0020068D"/>
    <w:p w:rsidR="0020068D" w:rsidRPr="00A909E6" w:rsidRDefault="0020068D" w:rsidP="0020068D">
      <w:r w:rsidRPr="00A909E6">
        <w:t>partita iva/cod. fiscale ________________________________ telefono__________________________________</w:t>
      </w:r>
    </w:p>
    <w:p w:rsidR="0020068D" w:rsidRPr="00A909E6" w:rsidRDefault="0020068D" w:rsidP="0020068D"/>
    <w:p w:rsidR="0020068D" w:rsidRPr="00A909E6" w:rsidRDefault="0020068D" w:rsidP="0020068D">
      <w:r w:rsidRPr="00A909E6">
        <w:lastRenderedPageBreak/>
        <w:t xml:space="preserve">mail ___________________________________________ </w:t>
      </w:r>
      <w:proofErr w:type="spellStart"/>
      <w:r w:rsidRPr="00A909E6">
        <w:t>pec</w:t>
      </w:r>
      <w:proofErr w:type="spellEnd"/>
      <w:r w:rsidRPr="00A909E6">
        <w:t>_________________________________________</w:t>
      </w:r>
    </w:p>
    <w:p w:rsidR="0020068D" w:rsidRPr="00A909E6" w:rsidRDefault="0020068D" w:rsidP="0020068D">
      <w:r w:rsidRPr="00A909E6">
        <w:t xml:space="preserve">   </w:t>
      </w:r>
    </w:p>
    <w:p w:rsidR="0020068D" w:rsidRPr="00A909E6" w:rsidRDefault="0020068D" w:rsidP="0020068D"/>
    <w:p w:rsidR="0020068D" w:rsidRPr="00A909E6" w:rsidRDefault="0020068D" w:rsidP="0020068D">
      <w:pPr>
        <w:jc w:val="center"/>
      </w:pPr>
      <w:r w:rsidRPr="00A909E6">
        <w:rPr>
          <w:b/>
          <w:bCs/>
        </w:rPr>
        <w:t>CHIEDE</w:t>
      </w:r>
    </w:p>
    <w:p w:rsidR="0020068D" w:rsidRPr="00A909E6" w:rsidRDefault="0020068D" w:rsidP="0020068D">
      <w:pPr>
        <w:rPr>
          <w:b/>
          <w:bCs/>
        </w:rPr>
      </w:pPr>
    </w:p>
    <w:p w:rsidR="0020068D" w:rsidRPr="00A909E6" w:rsidRDefault="0020068D" w:rsidP="0020068D">
      <w:r w:rsidRPr="00A909E6">
        <w:t xml:space="preserve"> 1) di partecipare all’avviso in oggetto</w:t>
      </w:r>
      <w:r w:rsidRPr="00A909E6">
        <w:rPr>
          <w:b/>
          <w:bCs/>
        </w:rPr>
        <w:t xml:space="preserve">. </w:t>
      </w:r>
      <w:r w:rsidRPr="00A909E6">
        <w:t>A tal fine dichiara di voler partecipare in qualità di:</w:t>
      </w:r>
    </w:p>
    <w:p w:rsidR="0020068D" w:rsidRPr="00A909E6" w:rsidRDefault="0020068D" w:rsidP="0020068D">
      <w:r w:rsidRPr="00A909E6">
        <w:t>□ Impresa individuale;</w:t>
      </w:r>
    </w:p>
    <w:p w:rsidR="0020068D" w:rsidRPr="00A909E6" w:rsidRDefault="0020068D" w:rsidP="0020068D">
      <w:r w:rsidRPr="00A909E6">
        <w:t>□ Società, specificare tipo _______________________________;</w:t>
      </w:r>
    </w:p>
    <w:p w:rsidR="0020068D" w:rsidRPr="00A909E6" w:rsidRDefault="0020068D" w:rsidP="0020068D">
      <w:r w:rsidRPr="00A909E6">
        <w:t>□ Consorzio fra società cooperativa di produzione e lavoro;</w:t>
      </w:r>
    </w:p>
    <w:p w:rsidR="0020068D" w:rsidRPr="00A909E6" w:rsidRDefault="0020068D" w:rsidP="0020068D">
      <w:r w:rsidRPr="00A909E6">
        <w:t>□ Consorzio tra imprese artigiane;</w:t>
      </w:r>
    </w:p>
    <w:p w:rsidR="0020068D" w:rsidRPr="00A909E6" w:rsidRDefault="0020068D" w:rsidP="0020068D">
      <w:r w:rsidRPr="00A909E6">
        <w:t>□ Consorzio stabile;</w:t>
      </w:r>
    </w:p>
    <w:p w:rsidR="0020068D" w:rsidRPr="00A909E6" w:rsidRDefault="0020068D" w:rsidP="0020068D">
      <w:r w:rsidRPr="00A909E6">
        <w:t>□ Raggruppamento temporaneo</w:t>
      </w:r>
    </w:p>
    <w:p w:rsidR="0020068D" w:rsidRPr="00A909E6" w:rsidRDefault="0020068D" w:rsidP="0020068D">
      <w:r w:rsidRPr="00A909E6">
        <w:t>□ costituito</w:t>
      </w:r>
    </w:p>
    <w:p w:rsidR="0020068D" w:rsidRPr="00A909E6" w:rsidRDefault="0020068D" w:rsidP="0020068D">
      <w:r w:rsidRPr="00A909E6">
        <w:t>□ non costituito</w:t>
      </w:r>
    </w:p>
    <w:p w:rsidR="0020068D" w:rsidRPr="00A909E6" w:rsidRDefault="0020068D" w:rsidP="0020068D">
      <w:r w:rsidRPr="00A909E6">
        <w:t>□ Aggregazione di imprese di rete:</w:t>
      </w:r>
    </w:p>
    <w:p w:rsidR="0020068D" w:rsidRPr="00A909E6" w:rsidRDefault="0020068D" w:rsidP="0020068D">
      <w:r w:rsidRPr="00A909E6">
        <w:tab/>
      </w:r>
      <w:r w:rsidRPr="00A909E6">
        <w:tab/>
        <w:t>□ dotata di un organo comune con potere di rappresentanza e di soggettività giuridica;</w:t>
      </w:r>
    </w:p>
    <w:p w:rsidR="0020068D" w:rsidRPr="00A909E6" w:rsidRDefault="0020068D" w:rsidP="0020068D">
      <w:pPr>
        <w:ind w:left="708" w:firstLine="708"/>
      </w:pPr>
      <w:r w:rsidRPr="00A909E6">
        <w:t>□ dotata di un organo comune con potere di rappresentanza ma priva di soggettività giuridica;</w:t>
      </w:r>
    </w:p>
    <w:p w:rsidR="0020068D" w:rsidRPr="00A909E6" w:rsidRDefault="0020068D" w:rsidP="0020068D">
      <w:pPr>
        <w:ind w:left="708" w:firstLine="708"/>
      </w:pPr>
      <w:r w:rsidRPr="00A909E6">
        <w:t>□ dotata di un organo comune privo del potere di rappresentanza o se la rete è sprovvista di organo comune, ovvero, se l’organo comune è privo dei requisiti di qualificazione richiesti per assumere la veste di mandataria;</w:t>
      </w:r>
    </w:p>
    <w:p w:rsidR="0020068D" w:rsidRPr="00A909E6" w:rsidRDefault="0020068D" w:rsidP="0020068D">
      <w:r w:rsidRPr="00A909E6">
        <w:t>□ GEIE</w:t>
      </w:r>
    </w:p>
    <w:p w:rsidR="0020068D" w:rsidRPr="00A909E6" w:rsidRDefault="0020068D" w:rsidP="0020068D"/>
    <w:p w:rsidR="0020068D" w:rsidRPr="00A909E6" w:rsidRDefault="0020068D" w:rsidP="0020068D">
      <w:r w:rsidRPr="00A909E6">
        <w:rPr>
          <w:b/>
          <w:bCs/>
        </w:rPr>
        <w:t xml:space="preserve">In conformità alle disposizioni di cui agli artt. 46 e 47 del D.P.R. 445/2000 e </w:t>
      </w:r>
      <w:proofErr w:type="spellStart"/>
      <w:r w:rsidRPr="00A909E6">
        <w:rPr>
          <w:b/>
          <w:bCs/>
        </w:rPr>
        <w:t>ss.mm.ii</w:t>
      </w:r>
      <w:proofErr w:type="spellEnd"/>
      <w:r w:rsidRPr="00A909E6">
        <w:rPr>
          <w:b/>
          <w:bCs/>
        </w:rPr>
        <w:t xml:space="preserve">., consapevole della responsabilità penale cui può andare incontro nel caso di affermazioni mendaci e delle relative sanzioni penali di cui all’art. 76 del medesimo D.P.R. 445/2000 e </w:t>
      </w:r>
      <w:proofErr w:type="spellStart"/>
      <w:r w:rsidRPr="00A909E6">
        <w:rPr>
          <w:b/>
          <w:bCs/>
        </w:rPr>
        <w:t>ss.mm.ii</w:t>
      </w:r>
      <w:proofErr w:type="spellEnd"/>
      <w:r w:rsidRPr="00A909E6">
        <w:rPr>
          <w:b/>
          <w:bCs/>
        </w:rPr>
        <w:t xml:space="preserve">., nonché delle conseguenze amministrative di esclusione dalle gare di cui al </w:t>
      </w:r>
      <w:proofErr w:type="spellStart"/>
      <w:proofErr w:type="gramStart"/>
      <w:r w:rsidRPr="00A909E6">
        <w:rPr>
          <w:b/>
          <w:bCs/>
        </w:rPr>
        <w:t>D.Lgs</w:t>
      </w:r>
      <w:proofErr w:type="gramEnd"/>
      <w:r w:rsidRPr="00A909E6">
        <w:rPr>
          <w:b/>
          <w:bCs/>
        </w:rPr>
        <w:t>.</w:t>
      </w:r>
      <w:proofErr w:type="spellEnd"/>
      <w:r w:rsidRPr="00A909E6">
        <w:rPr>
          <w:b/>
          <w:bCs/>
        </w:rPr>
        <w:t xml:space="preserve"> 36/2023 e </w:t>
      </w:r>
      <w:proofErr w:type="spellStart"/>
      <w:r w:rsidRPr="00A909E6">
        <w:rPr>
          <w:b/>
          <w:bCs/>
        </w:rPr>
        <w:t>ss.mm.ii</w:t>
      </w:r>
      <w:proofErr w:type="spellEnd"/>
      <w:r w:rsidRPr="00A909E6">
        <w:rPr>
          <w:b/>
          <w:bCs/>
        </w:rPr>
        <w:t>.,</w:t>
      </w:r>
    </w:p>
    <w:p w:rsidR="0020068D" w:rsidRPr="00A909E6" w:rsidRDefault="0020068D" w:rsidP="0020068D">
      <w:pPr>
        <w:rPr>
          <w:b/>
          <w:bCs/>
        </w:rPr>
      </w:pPr>
    </w:p>
    <w:p w:rsidR="0020068D" w:rsidRPr="00A909E6" w:rsidRDefault="0020068D" w:rsidP="0020068D">
      <w:r w:rsidRPr="00A909E6">
        <w:rPr>
          <w:b/>
          <w:bCs/>
        </w:rPr>
        <w:t>DICHIARA:</w:t>
      </w:r>
    </w:p>
    <w:p w:rsidR="0020068D" w:rsidRPr="00A909E6" w:rsidRDefault="0020068D" w:rsidP="0020068D">
      <w:pPr>
        <w:rPr>
          <w:b/>
          <w:u w:val="single"/>
        </w:rPr>
      </w:pPr>
    </w:p>
    <w:p w:rsidR="0020068D" w:rsidRPr="00A909E6" w:rsidRDefault="0020068D" w:rsidP="0020068D">
      <w:pPr>
        <w:numPr>
          <w:ilvl w:val="0"/>
          <w:numId w:val="2"/>
        </w:numPr>
      </w:pPr>
      <w:r w:rsidRPr="00A909E6">
        <w:t>di non incorrere in nessuna delle cause di esclusione di cui agli artt. 94 e segg. D.lgs. n. 36/2023;</w:t>
      </w:r>
    </w:p>
    <w:p w:rsidR="0020068D" w:rsidRPr="00A909E6" w:rsidRDefault="0020068D" w:rsidP="0020068D">
      <w:pPr>
        <w:numPr>
          <w:ilvl w:val="0"/>
          <w:numId w:val="1"/>
        </w:numPr>
      </w:pPr>
      <w:r w:rsidRPr="00A909E6">
        <w:t>di possedere i requisiti richiesti</w:t>
      </w:r>
      <w:r>
        <w:t xml:space="preserve"> dall’avviso in riferimento al possesso certificazioni</w:t>
      </w:r>
      <w:r w:rsidRPr="00A909E6">
        <w:t xml:space="preserve"> SOA; </w:t>
      </w:r>
    </w:p>
    <w:p w:rsidR="0020068D" w:rsidRPr="00A909E6" w:rsidRDefault="0020068D" w:rsidP="0020068D">
      <w:r w:rsidRPr="00A909E6">
        <w:rPr>
          <w:b/>
          <w:bCs/>
        </w:rPr>
        <w:lastRenderedPageBreak/>
        <w:t xml:space="preserve">ed allega alla presente richiesta: </w:t>
      </w:r>
    </w:p>
    <w:p w:rsidR="0020068D" w:rsidRPr="00A909E6" w:rsidRDefault="0020068D" w:rsidP="0020068D">
      <w:pPr>
        <w:pStyle w:val="Paragrafoelenco"/>
        <w:numPr>
          <w:ilvl w:val="0"/>
          <w:numId w:val="3"/>
        </w:numPr>
      </w:pPr>
      <w:r>
        <w:t>A</w:t>
      </w:r>
      <w:r w:rsidRPr="00A909E6">
        <w:t xml:space="preserve">utocertificazione possesso SOA </w:t>
      </w:r>
    </w:p>
    <w:p w:rsidR="0020068D" w:rsidRPr="00A909E6" w:rsidRDefault="0020068D" w:rsidP="0020068D">
      <w:r w:rsidRPr="00A909E6">
        <w:t>…………………</w:t>
      </w:r>
      <w:proofErr w:type="gramStart"/>
      <w:r w:rsidRPr="00A909E6">
        <w:t>…....</w:t>
      </w:r>
      <w:proofErr w:type="gramEnd"/>
      <w:r w:rsidRPr="00A909E6">
        <w:t>….li ……………..….……..</w:t>
      </w:r>
    </w:p>
    <w:p w:rsidR="0020068D" w:rsidRPr="00A909E6" w:rsidRDefault="0020068D" w:rsidP="0020068D"/>
    <w:p w:rsidR="0020068D" w:rsidRPr="00A909E6" w:rsidRDefault="0020068D" w:rsidP="0020068D"/>
    <w:p w:rsidR="0020068D" w:rsidRPr="00A909E6" w:rsidRDefault="0020068D" w:rsidP="0020068D"/>
    <w:p w:rsidR="0020068D" w:rsidRPr="00A909E6" w:rsidRDefault="0020068D" w:rsidP="0020068D">
      <w:pPr>
        <w:ind w:left="4956" w:firstLine="708"/>
      </w:pPr>
      <w:r w:rsidRPr="00A909E6">
        <w:t>Il legale rappresentante</w:t>
      </w:r>
    </w:p>
    <w:p w:rsidR="0020068D" w:rsidRPr="00A909E6" w:rsidRDefault="0020068D" w:rsidP="0020068D">
      <w:r w:rsidRPr="00A909E6">
        <w:tab/>
      </w:r>
      <w:r w:rsidRPr="00A909E6">
        <w:tab/>
      </w:r>
      <w:r>
        <w:tab/>
      </w:r>
      <w:r>
        <w:tab/>
      </w:r>
      <w:r>
        <w:tab/>
      </w:r>
      <w:r>
        <w:tab/>
      </w:r>
      <w:r>
        <w:tab/>
      </w:r>
      <w:r w:rsidRPr="00A909E6">
        <w:tab/>
        <w:t xml:space="preserve">   (firma digitale)</w:t>
      </w:r>
    </w:p>
    <w:p w:rsidR="0020068D" w:rsidRPr="00A909E6" w:rsidRDefault="0020068D" w:rsidP="0020068D"/>
    <w:p w:rsidR="008F2FDF" w:rsidRDefault="008F2FDF"/>
    <w:sectPr w:rsidR="008F2FDF">
      <w:headerReference w:type="default" r:id="rI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226"/>
      <w:gridCol w:w="1464"/>
      <w:gridCol w:w="2134"/>
      <w:gridCol w:w="1358"/>
    </w:tblGrid>
    <w:tr w:rsidR="008E6065" w:rsidTr="008E6065">
      <w:trPr>
        <w:jc w:val="center"/>
      </w:trPr>
      <w:tc>
        <w:tcPr>
          <w:tcW w:w="2736" w:type="dxa"/>
          <w:vAlign w:val="center"/>
        </w:tcPr>
        <w:p w:rsidR="008B5F55" w:rsidRDefault="0020068D" w:rsidP="008E6065">
          <w:pPr>
            <w:pStyle w:val="Intestazione"/>
            <w:jc w:val="center"/>
          </w:pPr>
          <w:r>
            <w:rPr>
              <w:noProof/>
              <w:lang w:eastAsia="it-IT"/>
            </w:rPr>
            <w:drawing>
              <wp:inline distT="0" distB="0" distL="0" distR="0" wp14:anchorId="08D14996" wp14:editId="6000AC39">
                <wp:extent cx="1597025" cy="433070"/>
                <wp:effectExtent l="0" t="0" r="3175"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433070"/>
                        </a:xfrm>
                        <a:prstGeom prst="rect">
                          <a:avLst/>
                        </a:prstGeom>
                        <a:noFill/>
                      </pic:spPr>
                    </pic:pic>
                  </a:graphicData>
                </a:graphic>
              </wp:inline>
            </w:drawing>
          </w:r>
        </w:p>
      </w:tc>
      <w:tc>
        <w:tcPr>
          <w:tcW w:w="2226" w:type="dxa"/>
          <w:vAlign w:val="center"/>
        </w:tcPr>
        <w:p w:rsidR="008B5F55" w:rsidRDefault="0020068D" w:rsidP="008E6065">
          <w:pPr>
            <w:pStyle w:val="Intestazione"/>
            <w:jc w:val="center"/>
          </w:pPr>
          <w:r>
            <w:rPr>
              <w:noProof/>
              <w:lang w:eastAsia="it-IT"/>
            </w:rPr>
            <w:drawing>
              <wp:inline distT="0" distB="0" distL="0" distR="0" wp14:anchorId="14DBF168" wp14:editId="54C8EF6F">
                <wp:extent cx="1276350" cy="40290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9577" cy="403923"/>
                        </a:xfrm>
                        <a:prstGeom prst="rect">
                          <a:avLst/>
                        </a:prstGeom>
                        <a:noFill/>
                      </pic:spPr>
                    </pic:pic>
                  </a:graphicData>
                </a:graphic>
              </wp:inline>
            </w:drawing>
          </w:r>
        </w:p>
      </w:tc>
      <w:tc>
        <w:tcPr>
          <w:tcW w:w="1464" w:type="dxa"/>
          <w:vAlign w:val="center"/>
        </w:tcPr>
        <w:p w:rsidR="008B5F55" w:rsidRDefault="0020068D" w:rsidP="008E6065">
          <w:pPr>
            <w:pStyle w:val="Intestazione"/>
            <w:ind w:left="-249" w:firstLine="249"/>
            <w:jc w:val="center"/>
          </w:pPr>
          <w:r>
            <w:rPr>
              <w:noProof/>
              <w:lang w:eastAsia="it-IT"/>
            </w:rPr>
            <w:drawing>
              <wp:inline distT="0" distB="0" distL="0" distR="0" wp14:anchorId="3B964832" wp14:editId="0F5C7BF6">
                <wp:extent cx="562636" cy="528320"/>
                <wp:effectExtent l="0" t="0" r="889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2740" cy="528418"/>
                        </a:xfrm>
                        <a:prstGeom prst="rect">
                          <a:avLst/>
                        </a:prstGeom>
                        <a:noFill/>
                      </pic:spPr>
                    </pic:pic>
                  </a:graphicData>
                </a:graphic>
              </wp:inline>
            </w:drawing>
          </w:r>
        </w:p>
      </w:tc>
      <w:tc>
        <w:tcPr>
          <w:tcW w:w="2134" w:type="dxa"/>
          <w:vAlign w:val="center"/>
        </w:tcPr>
        <w:p w:rsidR="008B5F55" w:rsidRDefault="0020068D" w:rsidP="008E6065">
          <w:pPr>
            <w:pStyle w:val="Intestazione"/>
            <w:jc w:val="center"/>
          </w:pPr>
          <w:r>
            <w:rPr>
              <w:noProof/>
              <w:lang w:eastAsia="it-IT"/>
            </w:rPr>
            <w:drawing>
              <wp:inline distT="0" distB="0" distL="0" distR="0" wp14:anchorId="6A0C3F04" wp14:editId="72DA748F">
                <wp:extent cx="1217930" cy="528612"/>
                <wp:effectExtent l="0" t="0" r="0" b="508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8079" cy="550378"/>
                        </a:xfrm>
                        <a:prstGeom prst="rect">
                          <a:avLst/>
                        </a:prstGeom>
                        <a:noFill/>
                      </pic:spPr>
                    </pic:pic>
                  </a:graphicData>
                </a:graphic>
              </wp:inline>
            </w:drawing>
          </w:r>
        </w:p>
      </w:tc>
      <w:tc>
        <w:tcPr>
          <w:tcW w:w="1358" w:type="dxa"/>
          <w:vAlign w:val="center"/>
        </w:tcPr>
        <w:p w:rsidR="008B5F55" w:rsidRDefault="0020068D" w:rsidP="008E6065">
          <w:pPr>
            <w:pStyle w:val="Intestazione"/>
            <w:jc w:val="center"/>
          </w:pPr>
          <w:r>
            <w:rPr>
              <w:noProof/>
              <w:lang w:eastAsia="it-IT"/>
            </w:rPr>
            <w:drawing>
              <wp:inline distT="0" distB="0" distL="0" distR="0" wp14:anchorId="41B698AC" wp14:editId="150BC8BE">
                <wp:extent cx="450694" cy="528320"/>
                <wp:effectExtent l="0" t="0" r="6985" b="508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126" cy="539377"/>
                        </a:xfrm>
                        <a:prstGeom prst="rect">
                          <a:avLst/>
                        </a:prstGeom>
                        <a:noFill/>
                      </pic:spPr>
                    </pic:pic>
                  </a:graphicData>
                </a:graphic>
              </wp:inline>
            </w:drawing>
          </w:r>
        </w:p>
      </w:tc>
    </w:tr>
  </w:tbl>
  <w:p w:rsidR="008B5F55" w:rsidRDefault="0020068D">
    <w:pPr>
      <w:pStyle w:val="Intestazione"/>
    </w:pPr>
  </w:p>
  <w:p w:rsidR="008B5F55" w:rsidRDefault="002006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73F96"/>
    <w:multiLevelType w:val="hybridMultilevel"/>
    <w:tmpl w:val="6BE6EE5E"/>
    <w:lvl w:ilvl="0" w:tplc="EE9EEB3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1C5C31"/>
    <w:multiLevelType w:val="multilevel"/>
    <w:tmpl w:val="32E297D8"/>
    <w:styleLink w:val="WWNum1"/>
    <w:lvl w:ilvl="0">
      <w:start w:val="1"/>
      <w:numFmt w:val="decimal"/>
      <w:lvlText w:val="%1."/>
      <w:lvlJc w:val="left"/>
      <w:pPr>
        <w:ind w:left="789" w:hanging="360"/>
      </w:pPr>
    </w:lvl>
    <w:lvl w:ilvl="1">
      <w:start w:val="1"/>
      <w:numFmt w:val="decimal"/>
      <w:lvlText w:val="%1.%2."/>
      <w:lvlJc w:val="left"/>
      <w:pPr>
        <w:ind w:left="1149" w:hanging="360"/>
      </w:pPr>
    </w:lvl>
    <w:lvl w:ilvl="2">
      <w:start w:val="1"/>
      <w:numFmt w:val="decimal"/>
      <w:lvlText w:val="%1.%2.%3."/>
      <w:lvlJc w:val="left"/>
      <w:pPr>
        <w:ind w:left="1509" w:hanging="360"/>
      </w:pPr>
    </w:lvl>
    <w:lvl w:ilvl="3">
      <w:start w:val="1"/>
      <w:numFmt w:val="decimal"/>
      <w:lvlText w:val="%1.%2.%3.%4."/>
      <w:lvlJc w:val="left"/>
      <w:pPr>
        <w:ind w:left="1869" w:hanging="360"/>
      </w:pPr>
    </w:lvl>
    <w:lvl w:ilvl="4">
      <w:start w:val="1"/>
      <w:numFmt w:val="decimal"/>
      <w:lvlText w:val="%1.%2.%3.%4.%5."/>
      <w:lvlJc w:val="left"/>
      <w:pPr>
        <w:ind w:left="2229" w:hanging="360"/>
      </w:pPr>
    </w:lvl>
    <w:lvl w:ilvl="5">
      <w:start w:val="1"/>
      <w:numFmt w:val="decimal"/>
      <w:lvlText w:val="%1.%2.%3.%4.%5.%6."/>
      <w:lvlJc w:val="left"/>
      <w:pPr>
        <w:ind w:left="2589" w:hanging="360"/>
      </w:pPr>
    </w:lvl>
    <w:lvl w:ilvl="6">
      <w:start w:val="1"/>
      <w:numFmt w:val="decimal"/>
      <w:lvlText w:val="%1.%2.%3.%4.%5.%6.%7."/>
      <w:lvlJc w:val="left"/>
      <w:pPr>
        <w:ind w:left="2949" w:hanging="360"/>
      </w:pPr>
    </w:lvl>
    <w:lvl w:ilvl="7">
      <w:start w:val="1"/>
      <w:numFmt w:val="decimal"/>
      <w:lvlText w:val="%1.%2.%3.%4.%5.%6.%7.%8."/>
      <w:lvlJc w:val="left"/>
      <w:pPr>
        <w:ind w:left="3309" w:hanging="360"/>
      </w:pPr>
    </w:lvl>
    <w:lvl w:ilvl="8">
      <w:start w:val="1"/>
      <w:numFmt w:val="decimal"/>
      <w:lvlText w:val="%1.%2.%3.%4.%5.%6.%7.%8.%9."/>
      <w:lvlJc w:val="left"/>
      <w:pPr>
        <w:ind w:left="3669" w:hanging="36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8D"/>
    <w:rsid w:val="0020068D"/>
    <w:rsid w:val="008F2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5171"/>
  <w15:chartTrackingRefBased/>
  <w15:docId w15:val="{0E61447E-9A72-4669-9FA1-67113CA1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006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006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068D"/>
  </w:style>
  <w:style w:type="table" w:styleId="Grigliatabella">
    <w:name w:val="Table Grid"/>
    <w:basedOn w:val="Tabellanormale"/>
    <w:uiPriority w:val="39"/>
    <w:rsid w:val="0020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Nessunelenco"/>
    <w:rsid w:val="0020068D"/>
    <w:pPr>
      <w:numPr>
        <w:numId w:val="1"/>
      </w:numPr>
    </w:pPr>
  </w:style>
  <w:style w:type="paragraph" w:styleId="Paragrafoelenco">
    <w:name w:val="List Paragraph"/>
    <w:basedOn w:val="Normale"/>
    <w:uiPriority w:val="34"/>
    <w:qFormat/>
    <w:rsid w:val="00200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Piras</dc:creator>
  <cp:keywords/>
  <dc:description/>
  <cp:lastModifiedBy>Paola Piras</cp:lastModifiedBy>
  <cp:revision>1</cp:revision>
  <dcterms:created xsi:type="dcterms:W3CDTF">2026-04-30T11:01:00Z</dcterms:created>
  <dcterms:modified xsi:type="dcterms:W3CDTF">2026-04-30T11:02:00Z</dcterms:modified>
</cp:coreProperties>
</file>