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F5E25" w14:textId="32DA105D" w:rsidR="00E91B9F" w:rsidRDefault="00E91B9F" w:rsidP="00E91B9F">
      <w:pPr>
        <w:spacing w:after="0" w:line="360" w:lineRule="auto"/>
        <w:jc w:val="center"/>
        <w:rPr>
          <w:rFonts w:cs="Calibri"/>
          <w:b/>
          <w:sz w:val="24"/>
          <w:u w:val="single"/>
        </w:rPr>
      </w:pPr>
      <w:r w:rsidRPr="00E91B9F">
        <w:rPr>
          <w:rFonts w:cs="Calibri"/>
          <w:b/>
          <w:sz w:val="24"/>
          <w:u w:val="single"/>
        </w:rPr>
        <w:t>PATTO DI INTEGRITA’</w:t>
      </w:r>
    </w:p>
    <w:p w14:paraId="72B287DD" w14:textId="46131F72" w:rsidR="005635EB" w:rsidRDefault="005635EB" w:rsidP="00E91B9F">
      <w:pPr>
        <w:spacing w:after="0" w:line="360" w:lineRule="auto"/>
        <w:jc w:val="center"/>
        <w:rPr>
          <w:rFonts w:cs="Calibri"/>
          <w:b/>
          <w:sz w:val="24"/>
          <w:u w:val="single"/>
        </w:rPr>
      </w:pPr>
    </w:p>
    <w:p w14:paraId="105D5A3B" w14:textId="77777777" w:rsidR="005635EB" w:rsidRPr="005635EB" w:rsidRDefault="005635EB" w:rsidP="005635EB">
      <w:pPr>
        <w:spacing w:after="0" w:line="360" w:lineRule="auto"/>
        <w:jc w:val="center"/>
        <w:rPr>
          <w:rFonts w:cs="Calibri"/>
          <w:b/>
          <w:sz w:val="24"/>
          <w:u w:val="single"/>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0169"/>
      </w:tblGrid>
      <w:tr w:rsidR="005635EB" w:rsidRPr="00B874DE" w14:paraId="12C03FD7" w14:textId="77777777">
        <w:trPr>
          <w:trHeight w:val="612"/>
        </w:trPr>
        <w:tc>
          <w:tcPr>
            <w:tcW w:w="10169" w:type="dxa"/>
          </w:tcPr>
          <w:p w14:paraId="685B545C" w14:textId="3978CD00" w:rsidR="005635EB" w:rsidRPr="00B874DE" w:rsidRDefault="005635EB" w:rsidP="005635EB">
            <w:pPr>
              <w:spacing w:after="0" w:line="240" w:lineRule="auto"/>
              <w:jc w:val="both"/>
              <w:rPr>
                <w:rFonts w:cs="Calibri"/>
                <w:b/>
                <w:sz w:val="24"/>
              </w:rPr>
            </w:pPr>
            <w:r w:rsidRPr="00B874DE">
              <w:rPr>
                <w:rFonts w:cs="Calibri"/>
                <w:b/>
                <w:sz w:val="24"/>
              </w:rPr>
              <w:t>Oggetto:</w:t>
            </w:r>
            <w:r w:rsidR="00DB1497" w:rsidRPr="00B874DE">
              <w:rPr>
                <w:b/>
              </w:rPr>
              <w:t xml:space="preserve"> </w:t>
            </w:r>
            <w:r w:rsidR="00DB1497" w:rsidRPr="00B874DE">
              <w:rPr>
                <w:rFonts w:cs="Calibri"/>
                <w:b/>
                <w:sz w:val="24"/>
              </w:rPr>
              <w:t xml:space="preserve">Procedura </w:t>
            </w:r>
            <w:r w:rsidR="00B4547C" w:rsidRPr="00B874DE">
              <w:rPr>
                <w:rFonts w:cs="Calibri"/>
                <w:b/>
                <w:sz w:val="24"/>
              </w:rPr>
              <w:t>Procedura aperta, ai sensi dell’art. 71 del D. Lgs. 36/2023 e ss.mm., finalizzata alla conclusione di un accordo quadro con un solo operatore economico, ai sensi dell’art. 59, comma 3 del D. Lgs. 36/2023 e ss.mm, per l’affidamento della fornitura del materiale di consumo per apparecchiature di proprietà e monitor multiparametrici per varie Strutture dell’Azienda Ospedaliero Universitaria di Sassari. CUI: F02268260904202600129.</w:t>
            </w:r>
          </w:p>
        </w:tc>
      </w:tr>
    </w:tbl>
    <w:p w14:paraId="66AA437C" w14:textId="77777777" w:rsidR="005635EB" w:rsidRPr="00B874DE" w:rsidRDefault="005635EB" w:rsidP="00E91B9F">
      <w:pPr>
        <w:spacing w:after="0" w:line="360" w:lineRule="auto"/>
        <w:jc w:val="center"/>
        <w:rPr>
          <w:rFonts w:cs="Calibri"/>
          <w:b/>
          <w:sz w:val="24"/>
          <w:u w:val="single"/>
        </w:rPr>
      </w:pPr>
    </w:p>
    <w:p w14:paraId="0BDBBE29" w14:textId="77777777" w:rsidR="00E91B9F" w:rsidRPr="00E91B9F" w:rsidRDefault="00E91B9F" w:rsidP="00E91B9F">
      <w:pPr>
        <w:spacing w:after="0" w:line="360" w:lineRule="auto"/>
        <w:jc w:val="center"/>
        <w:rPr>
          <w:rFonts w:cs="Calibri"/>
          <w:sz w:val="24"/>
        </w:rPr>
      </w:pPr>
      <w:r w:rsidRPr="00E91B9F">
        <w:rPr>
          <w:rFonts w:cs="Calibri"/>
          <w:sz w:val="24"/>
        </w:rPr>
        <w:t>TRA</w:t>
      </w:r>
    </w:p>
    <w:p w14:paraId="081AE32B" w14:textId="77777777" w:rsidR="00E91B9F" w:rsidRPr="00E91B9F" w:rsidRDefault="00E91B9F" w:rsidP="00E91B9F">
      <w:pPr>
        <w:spacing w:after="160" w:line="360" w:lineRule="exact"/>
        <w:jc w:val="both"/>
        <w:rPr>
          <w:rFonts w:cs="Calibri"/>
          <w:sz w:val="24"/>
        </w:rPr>
      </w:pPr>
      <w:r w:rsidRPr="00E91B9F">
        <w:rPr>
          <w:rFonts w:cs="Calibri"/>
          <w:b/>
          <w:sz w:val="24"/>
        </w:rPr>
        <w:t>Azienda Ospedaliero Universitaria di Sassari</w:t>
      </w:r>
      <w:r w:rsidRPr="00E91B9F">
        <w:rPr>
          <w:rFonts w:cs="Calibri"/>
          <w:sz w:val="24"/>
        </w:rPr>
        <w:t xml:space="preserve"> con sede legale in Viale San Pietro n. 10 – Palazzo Bompiani – 07100 Sassari P. IVA 02268260904, nella persona del Direttore della Struttura Complessa Acquisizione Beni e Servizi Ing. Alberto Giordano, nato a Cassino il 5.10.1972, CF. GRDLRT72R05C034C.</w:t>
      </w:r>
    </w:p>
    <w:p w14:paraId="0A89ABE9" w14:textId="77777777" w:rsidR="00E91B9F" w:rsidRPr="00E91B9F" w:rsidRDefault="00E91B9F" w:rsidP="00E91B9F">
      <w:pPr>
        <w:spacing w:after="0" w:line="360" w:lineRule="auto"/>
        <w:jc w:val="center"/>
        <w:rPr>
          <w:rFonts w:cs="Calibri"/>
          <w:sz w:val="24"/>
        </w:rPr>
      </w:pPr>
      <w:r w:rsidRPr="00E91B9F">
        <w:rPr>
          <w:rFonts w:cs="Calibri"/>
          <w:sz w:val="24"/>
        </w:rPr>
        <w:t xml:space="preserve"> (di seguito denominata “Amministrazione”)</w:t>
      </w:r>
    </w:p>
    <w:p w14:paraId="5E94C177" w14:textId="77777777" w:rsidR="00E91B9F" w:rsidRPr="00E91B9F" w:rsidRDefault="00E91B9F" w:rsidP="00E91B9F">
      <w:pPr>
        <w:spacing w:after="0" w:line="360" w:lineRule="auto"/>
        <w:jc w:val="center"/>
        <w:rPr>
          <w:rFonts w:cs="Calibri"/>
          <w:sz w:val="24"/>
        </w:rPr>
      </w:pPr>
      <w:r w:rsidRPr="00E91B9F">
        <w:rPr>
          <w:rFonts w:cs="Calibri"/>
          <w:sz w:val="24"/>
        </w:rPr>
        <w:t>E</w:t>
      </w:r>
    </w:p>
    <w:p w14:paraId="0BCED870" w14:textId="77777777" w:rsidR="00E91B9F" w:rsidRPr="00E91B9F" w:rsidRDefault="00E91B9F" w:rsidP="00E91B9F">
      <w:pPr>
        <w:autoSpaceDE w:val="0"/>
        <w:autoSpaceDN w:val="0"/>
        <w:adjustRightInd w:val="0"/>
        <w:spacing w:after="160" w:line="360" w:lineRule="auto"/>
        <w:jc w:val="both"/>
        <w:rPr>
          <w:rFonts w:cs="Arial"/>
          <w:bCs/>
          <w:sz w:val="20"/>
          <w:szCs w:val="20"/>
        </w:rPr>
      </w:pPr>
      <w:r w:rsidRPr="00E91B9F">
        <w:rPr>
          <w:rFonts w:cs="Arial"/>
          <w:bCs/>
          <w:sz w:val="20"/>
          <w:szCs w:val="20"/>
        </w:rPr>
        <w:t>la Società…………………..…………………………………………. sede legale in………………………….., via ………………………………………….……n………………codice fiscale/P.IVA……………………….………., rappresentata da ……………………………………………………………………... in qualità di ………..………………………………………………………..</w:t>
      </w:r>
    </w:p>
    <w:p w14:paraId="1951EAE0" w14:textId="77777777" w:rsidR="00E91B9F" w:rsidRPr="00E91B9F" w:rsidRDefault="00E91B9F" w:rsidP="00E91B9F">
      <w:pPr>
        <w:spacing w:after="0" w:line="360" w:lineRule="auto"/>
        <w:jc w:val="center"/>
        <w:rPr>
          <w:rFonts w:cs="Calibri"/>
          <w:sz w:val="24"/>
        </w:rPr>
      </w:pPr>
      <w:r w:rsidRPr="00E91B9F">
        <w:rPr>
          <w:rFonts w:cs="Calibri"/>
          <w:sz w:val="24"/>
        </w:rPr>
        <w:t xml:space="preserve"> (di seguito denominato “Operatore economico”)</w:t>
      </w:r>
    </w:p>
    <w:p w14:paraId="76AC50F7" w14:textId="77777777" w:rsidR="00E91B9F" w:rsidRPr="00E91B9F" w:rsidRDefault="00E91B9F" w:rsidP="00E91B9F">
      <w:pPr>
        <w:spacing w:after="0" w:line="360" w:lineRule="auto"/>
        <w:jc w:val="center"/>
        <w:rPr>
          <w:rFonts w:cs="Calibri"/>
          <w:sz w:val="24"/>
        </w:rPr>
      </w:pPr>
      <w:r w:rsidRPr="00E91B9F">
        <w:rPr>
          <w:rFonts w:cs="Calibri"/>
          <w:sz w:val="24"/>
        </w:rPr>
        <w:t>i quali</w:t>
      </w:r>
    </w:p>
    <w:p w14:paraId="4BAAF968" w14:textId="77777777" w:rsidR="00E91B9F" w:rsidRPr="00E91B9F" w:rsidRDefault="00E91B9F" w:rsidP="00E91B9F">
      <w:pPr>
        <w:spacing w:after="0" w:line="360" w:lineRule="auto"/>
        <w:jc w:val="center"/>
        <w:rPr>
          <w:rFonts w:cs="Calibri"/>
          <w:b/>
          <w:sz w:val="28"/>
          <w:u w:val="single"/>
        </w:rPr>
      </w:pPr>
      <w:r w:rsidRPr="00E91B9F">
        <w:rPr>
          <w:rFonts w:cs="Calibri"/>
          <w:b/>
          <w:sz w:val="28"/>
          <w:u w:val="single"/>
        </w:rPr>
        <w:t>CONVENGONO QUANTO SEGUE</w:t>
      </w:r>
    </w:p>
    <w:p w14:paraId="792EF759" w14:textId="77777777" w:rsidR="00E91B9F" w:rsidRPr="00E91B9F" w:rsidRDefault="00E91B9F" w:rsidP="00E91B9F">
      <w:pPr>
        <w:spacing w:after="0" w:line="360" w:lineRule="auto"/>
        <w:jc w:val="center"/>
        <w:rPr>
          <w:rFonts w:cs="Calibri"/>
        </w:rPr>
      </w:pPr>
      <w:r w:rsidRPr="00E91B9F">
        <w:rPr>
          <w:rFonts w:cs="Calibri"/>
        </w:rPr>
        <w:t>***</w:t>
      </w:r>
    </w:p>
    <w:p w14:paraId="19D4191B" w14:textId="77777777" w:rsidR="00E91B9F" w:rsidRPr="00E91B9F" w:rsidRDefault="00E91B9F" w:rsidP="00E91B9F">
      <w:pPr>
        <w:spacing w:after="0" w:line="360" w:lineRule="auto"/>
        <w:jc w:val="center"/>
        <w:rPr>
          <w:rFonts w:cs="Calibri"/>
          <w:sz w:val="24"/>
        </w:rPr>
      </w:pPr>
      <w:r w:rsidRPr="00E91B9F">
        <w:rPr>
          <w:rFonts w:cs="Calibri"/>
          <w:b/>
          <w:bCs/>
          <w:sz w:val="24"/>
        </w:rPr>
        <w:t>Art. 1</w:t>
      </w:r>
    </w:p>
    <w:p w14:paraId="78D3D960" w14:textId="77777777" w:rsidR="00E91B9F" w:rsidRPr="00E91B9F" w:rsidRDefault="00E91B9F" w:rsidP="00E91B9F">
      <w:pPr>
        <w:spacing w:after="0" w:line="360" w:lineRule="auto"/>
        <w:jc w:val="center"/>
        <w:rPr>
          <w:rFonts w:cs="Calibri"/>
          <w:sz w:val="24"/>
        </w:rPr>
      </w:pPr>
      <w:r w:rsidRPr="00E91B9F">
        <w:rPr>
          <w:rFonts w:cs="Calibri"/>
          <w:b/>
          <w:bCs/>
          <w:sz w:val="24"/>
        </w:rPr>
        <w:t>FINALITA’ E AMBITO DI APPLICAZIONE</w:t>
      </w:r>
    </w:p>
    <w:p w14:paraId="72473D65" w14:textId="77777777" w:rsidR="00E91B9F" w:rsidRPr="00E91B9F" w:rsidRDefault="00E91B9F" w:rsidP="00E91B9F">
      <w:pPr>
        <w:spacing w:after="0" w:line="360" w:lineRule="auto"/>
        <w:jc w:val="both"/>
        <w:rPr>
          <w:rFonts w:cs="Calibri"/>
          <w:lang w:eastAsia="it-IT"/>
        </w:rPr>
      </w:pPr>
      <w:r w:rsidRPr="00E91B9F">
        <w:rPr>
          <w:rFonts w:cs="Calibri"/>
          <w:lang w:eastAsia="it-IT"/>
        </w:rPr>
        <w:t>Il “</w:t>
      </w:r>
      <w:r w:rsidRPr="00E91B9F">
        <w:rPr>
          <w:rFonts w:cs="Calibri"/>
          <w:i/>
          <w:lang w:eastAsia="it-IT"/>
        </w:rPr>
        <w:t>Patto di integrità</w:t>
      </w:r>
      <w:r w:rsidRPr="00E91B9F">
        <w:rPr>
          <w:rFonts w:cs="Calibri"/>
          <w:lang w:eastAsia="it-IT"/>
        </w:rPr>
        <w:t>” rappresenta una misura di prevenzione nei confronti di pratiche corruttive, concussive o comunque tendenti ad inficiare il corretto svolgimento dell’azione amministrativa nell’ambito dei pubblici appalti banditi dall’Amministrazione.</w:t>
      </w:r>
    </w:p>
    <w:p w14:paraId="320B3FE8" w14:textId="77777777" w:rsidR="00E91B9F" w:rsidRPr="00E91B9F" w:rsidRDefault="00E91B9F" w:rsidP="00E91B9F">
      <w:pPr>
        <w:spacing w:after="0" w:line="360" w:lineRule="auto"/>
        <w:jc w:val="both"/>
        <w:rPr>
          <w:rFonts w:cs="Calibri"/>
          <w:lang w:eastAsia="it-IT"/>
        </w:rPr>
      </w:pPr>
      <w:r w:rsidRPr="00E91B9F">
        <w:rPr>
          <w:rFonts w:eastAsia="Times New Roman" w:cs="Calibri"/>
          <w:color w:val="000000"/>
          <w:lang w:eastAsia="it-IT"/>
        </w:rPr>
        <w:t>Nel presente Patto sono stabilite reciproche e formali obbligazioni tra l’Amministrazione e l’Operatore economico partecipante alla procedura ed eventualmente affidatario del contratto, affinché i propri comportamenti siano improntati ai principi di legalità e integrità in tutte le fasi dell’appalto, dalla partecipazione fino alla completa esecuzione contrattuale.</w:t>
      </w:r>
    </w:p>
    <w:p w14:paraId="749F76A1" w14:textId="77777777" w:rsidR="00E91B9F" w:rsidRPr="00E91B9F" w:rsidRDefault="00E91B9F" w:rsidP="00E91B9F">
      <w:pPr>
        <w:spacing w:after="0" w:line="360" w:lineRule="auto"/>
        <w:jc w:val="both"/>
        <w:rPr>
          <w:rFonts w:cs="Calibri"/>
        </w:rPr>
      </w:pPr>
      <w:r w:rsidRPr="00E91B9F">
        <w:rPr>
          <w:rFonts w:cs="Calibri"/>
        </w:rPr>
        <w:lastRenderedPageBreak/>
        <w:t>Il presente Patto si applica a tutte le procedure di affidamento dei contratti pubblici, di qualsiasi valore, e costituisce parte integrante ed essenziale della documentazione in tutte le fasi di scelta del contraente, affidamento e esecuzione del contratto.</w:t>
      </w:r>
    </w:p>
    <w:p w14:paraId="2496E60B" w14:textId="77777777" w:rsidR="00E91B9F" w:rsidRPr="00E91B9F" w:rsidRDefault="00E91B9F" w:rsidP="00E91B9F">
      <w:pPr>
        <w:spacing w:after="0" w:line="360" w:lineRule="auto"/>
        <w:jc w:val="both"/>
        <w:rPr>
          <w:rFonts w:cs="Calibri"/>
        </w:rPr>
      </w:pPr>
      <w:r w:rsidRPr="00E91B9F">
        <w:rPr>
          <w:rFonts w:cs="Calibri"/>
        </w:rPr>
        <w:t>La partecipazione alle procedure di affidamento dei contratti pubblici dell’Amministrazione oltre che l’iscrizione al Mercato elettronico regionale e ad eventuali altri elenchi e/o albi fornitori gestiti dall’Amministrazione, è subordinata all’accettazione incondizionata e vincolante del Patto di integrità.</w:t>
      </w:r>
    </w:p>
    <w:p w14:paraId="4C03E8AC" w14:textId="77777777" w:rsidR="00E91B9F" w:rsidRPr="00E91B9F" w:rsidRDefault="00E91B9F" w:rsidP="00E91B9F">
      <w:pPr>
        <w:spacing w:after="0" w:line="360" w:lineRule="auto"/>
        <w:jc w:val="both"/>
        <w:rPr>
          <w:rFonts w:cs="Calibri"/>
        </w:rPr>
      </w:pPr>
      <w:r w:rsidRPr="00E91B9F">
        <w:rPr>
          <w:rFonts w:cs="Calibri"/>
        </w:rPr>
        <w:t>Gli obblighi previsti dal presente Patto di integrità si estendono con le medesime modalità anche ai subappaltatori di cui al</w:t>
      </w:r>
      <w:hyperlink r:id="rId8" w:history="1">
        <w:r w:rsidRPr="00E91B9F">
          <w:rPr>
            <w:rFonts w:cs="Calibri"/>
            <w:color w:val="0563C1"/>
            <w:u w:val="single"/>
          </w:rPr>
          <w:t xml:space="preserve"> D.lgs. 36/2023</w:t>
        </w:r>
      </w:hyperlink>
      <w:r w:rsidRPr="00E91B9F">
        <w:rPr>
          <w:rFonts w:cs="Calibri"/>
        </w:rPr>
        <w:t xml:space="preserve"> e a eventuali sub-contratti stipulati per l’esecuzione dell’appalto.</w:t>
      </w:r>
    </w:p>
    <w:p w14:paraId="4D01DC8F" w14:textId="77777777" w:rsidR="00E91B9F" w:rsidRPr="00E91B9F" w:rsidRDefault="00E91B9F" w:rsidP="00E91B9F">
      <w:pPr>
        <w:spacing w:after="0" w:line="360" w:lineRule="auto"/>
        <w:jc w:val="both"/>
        <w:rPr>
          <w:rFonts w:cs="Calibri"/>
        </w:rPr>
      </w:pPr>
      <w:r w:rsidRPr="00E91B9F">
        <w:rPr>
          <w:rFonts w:cs="Calibri"/>
        </w:rPr>
        <w:t>Per quanto non disciplinato dal presente Patto si rinvia al Codice dei contratti pubblici,</w:t>
      </w:r>
      <w:r w:rsidRPr="00E91B9F">
        <w:t xml:space="preserve"> a</w:t>
      </w:r>
      <w:hyperlink r:id="rId9" w:history="1">
        <w:r w:rsidRPr="00E91B9F">
          <w:rPr>
            <w:color w:val="0563C1"/>
            <w:u w:val="single"/>
          </w:rPr>
          <w:t>l Codice di Comportamento dell’AOU di Sassari</w:t>
        </w:r>
      </w:hyperlink>
      <w:r w:rsidRPr="00E91B9F">
        <w:t xml:space="preserve">, Allegato alla </w:t>
      </w:r>
      <w:hyperlink r:id="rId10" w:history="1">
        <w:r w:rsidRPr="00E91B9F">
          <w:rPr>
            <w:color w:val="0563C1"/>
            <w:u w:val="single"/>
          </w:rPr>
          <w:t>Deliberazione del Direttore Generale  n. 58  del 29.01.2024</w:t>
        </w:r>
      </w:hyperlink>
      <w:r w:rsidRPr="00E91B9F">
        <w:t xml:space="preserve">, adottato dall’Amministrazione ai sensi dell’articolo 54, comma 5, del </w:t>
      </w:r>
      <w:hyperlink r:id="rId11" w:history="1">
        <w:r w:rsidRPr="00E91B9F">
          <w:rPr>
            <w:rFonts w:cs="Calibri"/>
            <w:color w:val="0563C1"/>
            <w:u w:val="single"/>
          </w:rPr>
          <w:t>D.lgs. 30 marzo 2001, n. 165</w:t>
        </w:r>
      </w:hyperlink>
      <w:r w:rsidRPr="00E91B9F">
        <w:rPr>
          <w:rFonts w:cs="Calibri"/>
        </w:rPr>
        <w:t xml:space="preserve"> e al </w:t>
      </w:r>
      <w:r w:rsidRPr="00E91B9F">
        <w:rPr>
          <w:rFonts w:cs="Calibri"/>
          <w:b/>
        </w:rPr>
        <w:t xml:space="preserve">Codice di comportamento </w:t>
      </w:r>
      <w:r w:rsidRPr="00E91B9F">
        <w:rPr>
          <w:rFonts w:cs="Calibri"/>
        </w:rPr>
        <w:t xml:space="preserve">di cui al </w:t>
      </w:r>
      <w:hyperlink r:id="rId12" w:history="1">
        <w:r w:rsidRPr="00E91B9F">
          <w:rPr>
            <w:rFonts w:cs="Calibri"/>
            <w:color w:val="0563C1"/>
            <w:u w:val="single"/>
          </w:rPr>
          <w:t>D.P.R. 16 aprile 2013, n. 62</w:t>
        </w:r>
      </w:hyperlink>
      <w:r w:rsidRPr="00E91B9F">
        <w:rPr>
          <w:rFonts w:cs="Calibri"/>
        </w:rPr>
        <w:t xml:space="preserve"> il quale, all’art. 2 prevede </w:t>
      </w:r>
      <w:r w:rsidRPr="00E91B9F">
        <w:t xml:space="preserve">che gli obblighi di condotta in esso previsti si estendano, per quando compatibili, </w:t>
      </w:r>
      <w:r w:rsidRPr="00E91B9F">
        <w:rPr>
          <w:rFonts w:cs="Calibri"/>
          <w:i/>
        </w:rPr>
        <w:t>nei confronti dei collaboratori a qualsiasi titolo di imprese fornitrici di beni o servizi e che realizzano opere in favore dell’amministrazione.</w:t>
      </w:r>
    </w:p>
    <w:p w14:paraId="5B773E21" w14:textId="77777777" w:rsidR="00E91B9F" w:rsidRPr="00E91B9F" w:rsidRDefault="00E91B9F" w:rsidP="00E91B9F">
      <w:pPr>
        <w:spacing w:after="0" w:line="360" w:lineRule="auto"/>
        <w:jc w:val="both"/>
        <w:rPr>
          <w:rFonts w:cs="Calibri"/>
        </w:rPr>
      </w:pPr>
      <w:r w:rsidRPr="00E91B9F">
        <w:rPr>
          <w:rFonts w:cs="Calibri"/>
        </w:rPr>
        <w:t>Sono fatte salve le disposizioni speciali contenute negli atti approvati dalle autorità di gestione nell'ambito dei fondi strutturali e/o specificamente afferenti a politiche e programmi di sviluppo, di coesione o di investimento europei, nazionali o regionali. Qualora il contratto sia finanziato con tali fondi, le parti si impegnano a rispettare gli obblighi previsti dalla politica antifrode contenuta nella normativa specifica di riferimento.</w:t>
      </w:r>
    </w:p>
    <w:p w14:paraId="08974C36" w14:textId="77777777" w:rsidR="00E91B9F" w:rsidRPr="00E91B9F" w:rsidRDefault="00E91B9F" w:rsidP="00E91B9F">
      <w:pPr>
        <w:spacing w:after="0" w:line="360" w:lineRule="auto"/>
        <w:jc w:val="both"/>
        <w:rPr>
          <w:rFonts w:cs="Calibri"/>
        </w:rPr>
      </w:pPr>
    </w:p>
    <w:p w14:paraId="2F536D63" w14:textId="77777777" w:rsidR="00E91B9F" w:rsidRPr="00E91B9F" w:rsidRDefault="00E91B9F" w:rsidP="00E91B9F">
      <w:pPr>
        <w:spacing w:after="0" w:line="360" w:lineRule="auto"/>
        <w:jc w:val="center"/>
        <w:rPr>
          <w:rFonts w:cs="Calibri"/>
          <w:sz w:val="24"/>
        </w:rPr>
      </w:pPr>
      <w:r w:rsidRPr="00E91B9F">
        <w:rPr>
          <w:rFonts w:cs="Calibri"/>
          <w:b/>
          <w:bCs/>
          <w:sz w:val="24"/>
        </w:rPr>
        <w:t>Art. 2</w:t>
      </w:r>
    </w:p>
    <w:p w14:paraId="2E984A87" w14:textId="77777777" w:rsidR="00E91B9F" w:rsidRPr="00E91B9F" w:rsidRDefault="00E91B9F" w:rsidP="00E91B9F">
      <w:pPr>
        <w:spacing w:after="0" w:line="360" w:lineRule="auto"/>
        <w:jc w:val="center"/>
        <w:rPr>
          <w:rFonts w:cs="Calibri"/>
          <w:b/>
          <w:bCs/>
          <w:sz w:val="24"/>
        </w:rPr>
      </w:pPr>
      <w:r w:rsidRPr="00E91B9F">
        <w:rPr>
          <w:rFonts w:cs="Calibri"/>
          <w:b/>
          <w:bCs/>
          <w:sz w:val="24"/>
        </w:rPr>
        <w:t>OBBLIGHI DELL’OPERATORE ECONOMICO</w:t>
      </w:r>
    </w:p>
    <w:p w14:paraId="236FF589" w14:textId="77777777" w:rsidR="00E91B9F" w:rsidRPr="00E91B9F" w:rsidRDefault="00E91B9F" w:rsidP="00E91B9F">
      <w:pPr>
        <w:spacing w:after="0" w:line="360" w:lineRule="auto"/>
        <w:jc w:val="both"/>
        <w:rPr>
          <w:rFonts w:cs="Calibri"/>
        </w:rPr>
      </w:pPr>
      <w:r w:rsidRPr="00E91B9F">
        <w:rPr>
          <w:rFonts w:cs="Calibri"/>
          <w:u w:val="single"/>
        </w:rPr>
        <w:t>L’Operatore economico</w:t>
      </w:r>
      <w:r w:rsidRPr="00E91B9F">
        <w:rPr>
          <w:rFonts w:cs="Calibri"/>
        </w:rPr>
        <w:t xml:space="preserve"> </w:t>
      </w:r>
    </w:p>
    <w:p w14:paraId="192B501B" w14:textId="77777777" w:rsidR="00E91B9F" w:rsidRPr="00E91B9F" w:rsidRDefault="00E91B9F" w:rsidP="00E91B9F">
      <w:pPr>
        <w:numPr>
          <w:ilvl w:val="0"/>
          <w:numId w:val="32"/>
        </w:numPr>
        <w:spacing w:after="0" w:line="360" w:lineRule="auto"/>
        <w:contextualSpacing/>
        <w:jc w:val="both"/>
        <w:rPr>
          <w:rFonts w:cs="Calibri"/>
        </w:rPr>
      </w:pPr>
      <w:r w:rsidRPr="00E91B9F">
        <w:rPr>
          <w:rFonts w:cs="Calibri"/>
          <w:b/>
        </w:rPr>
        <w:t>si impegna a garantire la legalità e l’integrità</w:t>
      </w:r>
      <w:r w:rsidRPr="00E91B9F">
        <w:rPr>
          <w:rFonts w:cs="Calibri"/>
        </w:rPr>
        <w:t>,</w:t>
      </w:r>
      <w:r w:rsidRPr="00E91B9F">
        <w:rPr>
          <w:rFonts w:cs="Calibri"/>
          <w:b/>
        </w:rPr>
        <w:t xml:space="preserve"> </w:t>
      </w:r>
      <w:r w:rsidRPr="00E91B9F">
        <w:rPr>
          <w:rFonts w:cs="Calibri"/>
        </w:rPr>
        <w:t>in ogni fase del procedimento, provvedendo:</w:t>
      </w:r>
    </w:p>
    <w:p w14:paraId="2DACCC4A"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ad informare puntualmente, nell’ipotesi di avvenuto affidamento, tutti i propri dirigenti, dipendenti e collaboratori a qualsiasi titolo, del contenuto del presente Patto e degli obblighi in esso contenuti, vigilando sul rispetto degli stessi;</w:t>
      </w:r>
    </w:p>
    <w:p w14:paraId="5925FA5D"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a non porre in essere, in proprio o tramite i propri dirigenti, dipendenti o collaboratori a qualsiasi titolo, accordi o azioni dirette a influenzare il contenuto del bando (o altro atto equipollente) o le modalità di scelta del contraente o di esecuzione del contratto oppure, in generale, volti a turbare il libero e ordinario svolgimento del procedimento di affidamento;</w:t>
      </w:r>
    </w:p>
    <w:p w14:paraId="2102A691"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lastRenderedPageBreak/>
        <w:t xml:space="preserve">a non corrispondere né promettere ad alcuno dei preposti dell’Amministrazione, in proprio o tramite i propri dirigenti, dipendenti o collaboratori a qualsiasi titolo, somme di danaro o altre utilità finalizzate a conseguire indebitamente un vantaggio nel procedimento di scelta del contraente, affidamento e esecuzione del contratto da parte dell’Amministrazione o, in generale, per l'esercizio delle sue funzioni o dei suoi poteri, per omettere o ritardare un atto del suo ufficio o, ancora, per compiere un atto contrario ai suoi doveri; </w:t>
      </w:r>
    </w:p>
    <w:p w14:paraId="7DBCC7E9"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a non ricorrere ad alcuna forma di intermediazione o opera di terzi, ivi compresi soggetti collegati o controllati, finalizzata a perseguire un indebito vantaggio nel procedimento di scelta del contraente, affidamento e esecuzione del contratto da parte dell’Amministrazione;</w:t>
      </w:r>
    </w:p>
    <w:p w14:paraId="4E4E4189"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ad evitare, in proprio e da parte di tutti i propri dirigenti, dipendenti e collaboratori a qualsiasi titolo, di appropriarsi o destinare ad un uso diverso da quello previsto le somme di denaro o altre cose mobili eventualmente possedute in ragione delle attività prestate a favore dell’Amministrazione;</w:t>
      </w:r>
    </w:p>
    <w:p w14:paraId="2B350368"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a non rilasciare, formare, utilizzare o presentare dichiarazioni mendaci o documenti falsi o attestanti cose non vere né omettere informazioni dovute.</w:t>
      </w:r>
    </w:p>
    <w:p w14:paraId="2BD07012" w14:textId="77777777" w:rsidR="00E91B9F" w:rsidRPr="00E91B9F" w:rsidRDefault="00E91B9F" w:rsidP="00E91B9F">
      <w:pPr>
        <w:numPr>
          <w:ilvl w:val="0"/>
          <w:numId w:val="32"/>
        </w:numPr>
        <w:spacing w:after="0" w:line="360" w:lineRule="auto"/>
        <w:contextualSpacing/>
        <w:jc w:val="both"/>
        <w:rPr>
          <w:rFonts w:cs="Calibri"/>
        </w:rPr>
      </w:pPr>
      <w:r w:rsidRPr="00E91B9F">
        <w:rPr>
          <w:rFonts w:cs="Calibri"/>
        </w:rPr>
        <w:t xml:space="preserve">nell’esecuzione della prestazione contrattuale </w:t>
      </w:r>
      <w:r w:rsidRPr="00E91B9F">
        <w:rPr>
          <w:rFonts w:cs="Calibri"/>
          <w:b/>
        </w:rPr>
        <w:t xml:space="preserve">si impegna al rispetto del Codice di comportamento </w:t>
      </w:r>
      <w:r w:rsidRPr="00E91B9F">
        <w:rPr>
          <w:rFonts w:cs="Calibri"/>
        </w:rPr>
        <w:t xml:space="preserve">di cui al </w:t>
      </w:r>
      <w:hyperlink r:id="rId13" w:history="1">
        <w:r w:rsidRPr="00E91B9F">
          <w:rPr>
            <w:rFonts w:cs="Calibri"/>
            <w:color w:val="0563C1"/>
            <w:u w:val="single"/>
          </w:rPr>
          <w:t>D.P.R. 16 aprile 2013, n. 62</w:t>
        </w:r>
      </w:hyperlink>
      <w:r w:rsidRPr="00E91B9F">
        <w:rPr>
          <w:rFonts w:cs="Calibri"/>
        </w:rPr>
        <w:t xml:space="preserve"> e del </w:t>
      </w:r>
      <w:r w:rsidRPr="00E91B9F">
        <w:t xml:space="preserve">Codice di Comportamento dell’ AOU di Sassari, Allegato alla </w:t>
      </w:r>
      <w:hyperlink r:id="rId14" w:history="1">
        <w:r w:rsidRPr="00E91B9F">
          <w:rPr>
            <w:color w:val="0563C1"/>
            <w:u w:val="single"/>
          </w:rPr>
          <w:t>Deliberazione del Direttore Generale  n. 58  del 29.01.2024</w:t>
        </w:r>
      </w:hyperlink>
      <w:r w:rsidRPr="00E91B9F">
        <w:rPr>
          <w:color w:val="0563C1"/>
          <w:u w:val="single"/>
        </w:rPr>
        <w:t xml:space="preserve">, </w:t>
      </w:r>
      <w:r w:rsidRPr="00E91B9F">
        <w:t xml:space="preserve">adottato dall’Amministrazione ai sensi dell’articolo 54, comma 5, del </w:t>
      </w:r>
      <w:hyperlink r:id="rId15" w:history="1">
        <w:r w:rsidRPr="00E91B9F">
          <w:rPr>
            <w:rFonts w:cs="Calibri"/>
            <w:color w:val="0563C1"/>
            <w:u w:val="single"/>
          </w:rPr>
          <w:t>D.lgs. 30 marzo 2001, n. 165</w:t>
        </w:r>
      </w:hyperlink>
      <w:bookmarkStart w:id="0" w:name="_Hlk179994666"/>
      <w:r w:rsidRPr="00E91B9F" w:rsidDel="00AC40F2">
        <w:rPr>
          <w:rFonts w:cs="Calibri"/>
        </w:rPr>
        <w:t xml:space="preserve"> </w:t>
      </w:r>
      <w:bookmarkEnd w:id="0"/>
      <w:r w:rsidRPr="00E91B9F">
        <w:rPr>
          <w:rFonts w:cs="Calibri"/>
        </w:rPr>
        <w:t>e, in particolare, a:</w:t>
      </w:r>
    </w:p>
    <w:p w14:paraId="76681A5C"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 xml:space="preserve">orientare la condotta, propria e di tutti i propri dirigenti, dipendenti e collaboratori a qualsiasi titolo, ai principi di lealtà, correttezza e trasparenza, </w:t>
      </w:r>
      <w:r w:rsidRPr="00E91B9F">
        <w:rPr>
          <w:rFonts w:eastAsia="Times New Roman" w:cs="Calibri"/>
          <w:color w:val="000000"/>
          <w:lang w:eastAsia="it-IT"/>
        </w:rPr>
        <w:t>in tutte le fasi dell’appalto, dalla partecipazione alla completa esecuzione contrattuale;</w:t>
      </w:r>
    </w:p>
    <w:p w14:paraId="12C821A1"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 xml:space="preserve">informare, tutti i propri dirigenti, dipendenti e collaboratori a qualsiasi titolo, dell’obbligo di rispettare gli obblighi di condotta previsti dai Codici di comportamento secondo quanto disposto dall’art. 2, co. 3, del richiamato </w:t>
      </w:r>
      <w:hyperlink r:id="rId16" w:history="1">
        <w:r w:rsidRPr="00E91B9F">
          <w:rPr>
            <w:rFonts w:cs="Calibri"/>
            <w:color w:val="0563C1"/>
            <w:u w:val="single"/>
          </w:rPr>
          <w:t>D.P.R. 62/2013</w:t>
        </w:r>
      </w:hyperlink>
      <w:r w:rsidRPr="00E91B9F">
        <w:rPr>
          <w:rFonts w:cs="Calibri"/>
        </w:rPr>
        <w:t>;</w:t>
      </w:r>
    </w:p>
    <w:p w14:paraId="22BEC7AD"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consegnare copia cartacea o digitalizzata dei Codici di comportamento a tutti i propri dirigenti, dipendenti e collaboratori a qualsiasi titolo</w:t>
      </w:r>
      <w:r w:rsidRPr="00E91B9F" w:rsidDel="00F12C33">
        <w:rPr>
          <w:rFonts w:cs="Calibri"/>
        </w:rPr>
        <w:t xml:space="preserve"> </w:t>
      </w:r>
      <w:r w:rsidRPr="00E91B9F">
        <w:rPr>
          <w:rFonts w:cs="Calibri"/>
        </w:rPr>
        <w:t xml:space="preserve">(o trasmettere a ciascuno il </w:t>
      </w:r>
      <w:r w:rsidRPr="00E91B9F">
        <w:rPr>
          <w:rFonts w:cs="Calibri"/>
          <w:i/>
        </w:rPr>
        <w:t>link</w:t>
      </w:r>
      <w:r w:rsidRPr="00E91B9F">
        <w:rPr>
          <w:rFonts w:cs="Calibri"/>
        </w:rPr>
        <w:t xml:space="preserve"> di pubblicazione online degli stessi atti) prevedendo, ove possibile e necessario, apposite sessioni formative e informative;</w:t>
      </w:r>
    </w:p>
    <w:p w14:paraId="0BFEF571"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vigilare sull’osservanza, da parte tutti i propri dirigenti, dipendenti e collaboratori a qualsiasi titolo, avuto riguardo al ruolo e all’attività svolta, degli obblighi di condotta previsti dai Codici di comportamento;</w:t>
      </w:r>
    </w:p>
    <w:p w14:paraId="4F1AAF5D"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 xml:space="preserve">segnalare all’Amministrazione aggiudicatrice, anche tramite i </w:t>
      </w:r>
      <w:r w:rsidRPr="00E91B9F">
        <w:rPr>
          <w:rFonts w:cs="Calibri"/>
          <w:i/>
        </w:rPr>
        <w:t xml:space="preserve">canali interni, </w:t>
      </w:r>
      <w:r w:rsidRPr="00E91B9F">
        <w:rPr>
          <w:rFonts w:cs="Calibri"/>
        </w:rPr>
        <w:t>le modalità e gli strumenti messi a disposizione dalla AOU di Sassari,</w:t>
      </w:r>
    </w:p>
    <w:p w14:paraId="4DC66F48" w14:textId="77777777" w:rsidR="00E91B9F" w:rsidRPr="00E91B9F" w:rsidRDefault="00E91B9F" w:rsidP="00E91B9F">
      <w:pPr>
        <w:numPr>
          <w:ilvl w:val="1"/>
          <w:numId w:val="30"/>
        </w:numPr>
        <w:spacing w:after="0" w:line="360" w:lineRule="auto"/>
        <w:contextualSpacing/>
        <w:jc w:val="both"/>
        <w:rPr>
          <w:rFonts w:cs="Calibri"/>
        </w:rPr>
      </w:pPr>
      <w:r w:rsidRPr="00E91B9F">
        <w:rPr>
          <w:rFonts w:cs="Calibri"/>
        </w:rPr>
        <w:lastRenderedPageBreak/>
        <w:t>qualsiasi tentativo illecito da parte di terzi di turbare o distorcere le fasi della procedura di scelta del contraente, affidamento o esecuzione del contratto;</w:t>
      </w:r>
    </w:p>
    <w:p w14:paraId="50A7F798" w14:textId="77777777" w:rsidR="00E91B9F" w:rsidRPr="00E91B9F" w:rsidRDefault="00E91B9F" w:rsidP="00E91B9F">
      <w:pPr>
        <w:numPr>
          <w:ilvl w:val="1"/>
          <w:numId w:val="30"/>
        </w:numPr>
        <w:spacing w:after="0" w:line="360" w:lineRule="auto"/>
        <w:contextualSpacing/>
        <w:jc w:val="both"/>
        <w:rPr>
          <w:rFonts w:cs="Calibri"/>
        </w:rPr>
      </w:pPr>
      <w:r w:rsidRPr="00E91B9F">
        <w:rPr>
          <w:rFonts w:cs="Calibri"/>
        </w:rPr>
        <w:t>qualsiasi richiesta illecita o pretesa da parte di dirigenti o dipendenti dell’Amministrazione o di chiunque possa influenzare le decisioni relative alla procedura di scelta del contraente, affidamento o esecuzione del contratto.</w:t>
      </w:r>
    </w:p>
    <w:p w14:paraId="56D26546" w14:textId="77777777" w:rsidR="00E91B9F" w:rsidRPr="00E91B9F" w:rsidRDefault="00E91B9F" w:rsidP="00E91B9F">
      <w:pPr>
        <w:numPr>
          <w:ilvl w:val="0"/>
          <w:numId w:val="32"/>
        </w:numPr>
        <w:spacing w:after="0" w:line="360" w:lineRule="auto"/>
        <w:contextualSpacing/>
        <w:jc w:val="both"/>
        <w:rPr>
          <w:rFonts w:cs="Calibri"/>
        </w:rPr>
      </w:pPr>
      <w:r w:rsidRPr="00E91B9F">
        <w:rPr>
          <w:rFonts w:cs="Calibri"/>
          <w:b/>
        </w:rPr>
        <w:t xml:space="preserve">si impegna all’applicazione della disciplina c.d. </w:t>
      </w:r>
      <w:r w:rsidRPr="00E91B9F">
        <w:rPr>
          <w:rFonts w:cs="Calibri"/>
          <w:b/>
          <w:i/>
        </w:rPr>
        <w:t>Whistleblowing</w:t>
      </w:r>
      <w:r w:rsidRPr="00E91B9F">
        <w:rPr>
          <w:rFonts w:cs="Calibri"/>
          <w:b/>
        </w:rPr>
        <w:t xml:space="preserve">, riguardante la protezione delle persone che segnalano violazioni lesive dell'interesse pubblico o dell'integrità, conosciute nel contesto lavorativo, </w:t>
      </w:r>
      <w:r w:rsidRPr="00E91B9F">
        <w:rPr>
          <w:rFonts w:cs="Calibri"/>
        </w:rPr>
        <w:t>in ogni fase del procedimento e nello specifico a:</w:t>
      </w:r>
    </w:p>
    <w:p w14:paraId="60840D36" w14:textId="77777777" w:rsidR="00E91B9F" w:rsidRPr="00E91B9F" w:rsidRDefault="00E91B9F" w:rsidP="00E91B9F">
      <w:pPr>
        <w:numPr>
          <w:ilvl w:val="0"/>
          <w:numId w:val="34"/>
        </w:numPr>
        <w:spacing w:after="0" w:line="360" w:lineRule="auto"/>
        <w:contextualSpacing/>
        <w:jc w:val="both"/>
        <w:rPr>
          <w:rFonts w:cs="Calibri"/>
        </w:rPr>
      </w:pPr>
      <w:r w:rsidRPr="00E91B9F">
        <w:rPr>
          <w:rFonts w:cs="Calibri"/>
        </w:rPr>
        <w:t xml:space="preserve">attivare, qualora soggetto del settore privato obbligato ai sensi del </w:t>
      </w:r>
      <w:hyperlink r:id="rId17" w:history="1">
        <w:r w:rsidRPr="00E91B9F">
          <w:rPr>
            <w:rFonts w:cs="Calibri"/>
            <w:color w:val="0563C1"/>
            <w:u w:val="single"/>
          </w:rPr>
          <w:t>D.lgs. 10 marzo 2023, n. 24</w:t>
        </w:r>
      </w:hyperlink>
      <w:r w:rsidRPr="00E91B9F">
        <w:rPr>
          <w:rFonts w:cs="Calibri"/>
        </w:rPr>
        <w:t>, un proprio canale di segnalazione interna dedicato al Whistleblowing da gestire con tutte le cautele previste dalla normativa;</w:t>
      </w:r>
    </w:p>
    <w:p w14:paraId="44FBC834" w14:textId="77777777" w:rsidR="00E91B9F" w:rsidRPr="00E91B9F" w:rsidRDefault="00E91B9F" w:rsidP="00E91B9F">
      <w:pPr>
        <w:numPr>
          <w:ilvl w:val="0"/>
          <w:numId w:val="34"/>
        </w:numPr>
        <w:spacing w:after="0" w:line="360" w:lineRule="auto"/>
        <w:contextualSpacing/>
        <w:jc w:val="both"/>
        <w:rPr>
          <w:rFonts w:cs="Calibri"/>
        </w:rPr>
      </w:pPr>
      <w:r w:rsidRPr="00E91B9F">
        <w:rPr>
          <w:rFonts w:cs="Calibri"/>
        </w:rPr>
        <w:t xml:space="preserve">informare tutti i propri dirigenti, dipendenti o collaboratori a qualunque titolo, che svolgono la propria attività lavorativa presso l’Amministrazione, della possibilità di presentare le segnalazioni concernenti eventuali violazioni lesive dell'interesse pubblico o dell'integrità, conosciute nel contesto lavorativo, rivolgendosi ai </w:t>
      </w:r>
      <w:r w:rsidRPr="00E91B9F">
        <w:rPr>
          <w:rFonts w:cs="Calibri"/>
          <w:i/>
        </w:rPr>
        <w:t>canali interni</w:t>
      </w:r>
      <w:r w:rsidRPr="00E91B9F">
        <w:rPr>
          <w:rFonts w:cs="Calibri"/>
        </w:rPr>
        <w:t xml:space="preserve"> dell’Amministrazione e al Responsabile per la prevenzione della corruzione dell’Amministrazione;</w:t>
      </w:r>
    </w:p>
    <w:p w14:paraId="0A3C48D6" w14:textId="77777777" w:rsidR="00E91B9F" w:rsidRPr="00E91B9F" w:rsidRDefault="00E91B9F" w:rsidP="00E91B9F">
      <w:pPr>
        <w:numPr>
          <w:ilvl w:val="0"/>
          <w:numId w:val="34"/>
        </w:numPr>
        <w:spacing w:after="0" w:line="360" w:lineRule="auto"/>
        <w:contextualSpacing/>
        <w:jc w:val="both"/>
        <w:rPr>
          <w:rFonts w:cs="Calibri"/>
        </w:rPr>
      </w:pPr>
      <w:r w:rsidRPr="00E91B9F">
        <w:rPr>
          <w:rFonts w:cs="Calibri"/>
        </w:rPr>
        <w:t xml:space="preserve">rendere edotti, tutti i propri dirigenti, dipendenti e collaboratori a qualunque titolo, delle tutele previste dal </w:t>
      </w:r>
      <w:hyperlink r:id="rId18" w:history="1">
        <w:r w:rsidRPr="00E91B9F">
          <w:rPr>
            <w:rFonts w:cs="Calibri"/>
            <w:color w:val="0563C1"/>
            <w:u w:val="single"/>
          </w:rPr>
          <w:t>D.lgs. 24/2023</w:t>
        </w:r>
      </w:hyperlink>
      <w:r w:rsidRPr="00E91B9F">
        <w:rPr>
          <w:rFonts w:cs="Calibri"/>
        </w:rPr>
        <w:t xml:space="preserve"> (</w:t>
      </w:r>
      <w:r w:rsidRPr="00E91B9F">
        <w:rPr>
          <w:rFonts w:cs="Calibri"/>
          <w:i/>
        </w:rPr>
        <w:t>c.d. decreto whistleblowing</w:t>
      </w:r>
      <w:r w:rsidRPr="00E91B9F">
        <w:rPr>
          <w:rFonts w:cs="Calibri"/>
        </w:rPr>
        <w:t>) a vantaggio di coloro che segnalano le violazioni lesive dell'interesse pubblico o dell'integrità, conosciute nel contesto lavorativo;</w:t>
      </w:r>
    </w:p>
    <w:p w14:paraId="45C2FA55" w14:textId="77777777" w:rsidR="00E91B9F" w:rsidRPr="00E91B9F" w:rsidRDefault="00E91B9F" w:rsidP="00E91B9F">
      <w:pPr>
        <w:numPr>
          <w:ilvl w:val="0"/>
          <w:numId w:val="34"/>
        </w:numPr>
        <w:spacing w:after="0" w:line="360" w:lineRule="auto"/>
        <w:contextualSpacing/>
        <w:jc w:val="both"/>
        <w:rPr>
          <w:rFonts w:cs="Calibri"/>
        </w:rPr>
      </w:pPr>
      <w:r w:rsidRPr="00E91B9F">
        <w:rPr>
          <w:rFonts w:cs="Calibri"/>
        </w:rPr>
        <w:t>qualora i fatti oggetto di segnalazione interna costituiscano illecito penale procedibile d’ufficio o illecito contabile, sporgere denuncia all’Autorità giudiziaria competente.</w:t>
      </w:r>
    </w:p>
    <w:p w14:paraId="640A5862" w14:textId="77777777" w:rsidR="00E91B9F" w:rsidRPr="00E91B9F" w:rsidRDefault="00E91B9F" w:rsidP="00E91B9F">
      <w:pPr>
        <w:numPr>
          <w:ilvl w:val="0"/>
          <w:numId w:val="32"/>
        </w:numPr>
        <w:spacing w:after="0" w:line="360" w:lineRule="auto"/>
        <w:contextualSpacing/>
        <w:jc w:val="both"/>
        <w:rPr>
          <w:rFonts w:cs="Calibri"/>
        </w:rPr>
      </w:pPr>
      <w:bookmarkStart w:id="1" w:name="_Hlk182818320"/>
      <w:r w:rsidRPr="00E91B9F">
        <w:rPr>
          <w:rFonts w:cs="Calibri"/>
          <w:b/>
        </w:rPr>
        <w:t xml:space="preserve">si impegna a porre in essere tutte le azioni necessarie ad evitare qualsiasi forma di conflitto di interessi, </w:t>
      </w:r>
      <w:bookmarkEnd w:id="1"/>
      <w:r w:rsidRPr="00E91B9F">
        <w:rPr>
          <w:rFonts w:cs="Calibri"/>
        </w:rPr>
        <w:t>in ogni fase del procedimento,</w:t>
      </w:r>
      <w:r w:rsidRPr="00E91B9F">
        <w:rPr>
          <w:rFonts w:cs="Calibri"/>
          <w:b/>
        </w:rPr>
        <w:t xml:space="preserve"> </w:t>
      </w:r>
      <w:r w:rsidRPr="00E91B9F">
        <w:rPr>
          <w:rFonts w:cs="Calibri"/>
        </w:rPr>
        <w:t>e a tal fine deve:</w:t>
      </w:r>
    </w:p>
    <w:p w14:paraId="7BED88B5"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segnalare prontamente eventuali situazioni di conflitto di interesse, anche potenziale, di cui sia a conoscenza, relativamente al personale dipendente o dirigente o ai consulenti dell'Amministrazione;</w:t>
      </w:r>
    </w:p>
    <w:p w14:paraId="62A2712D"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 xml:space="preserve">qualora il contratto sia finanziato con fondi PNRR e in ogni altra ipotesi prevista dalla normativa vigente, comunicare all’Amministrazione i dati del proprio </w:t>
      </w:r>
      <w:r w:rsidRPr="00E91B9F">
        <w:rPr>
          <w:rFonts w:cs="Calibri"/>
          <w:i/>
          <w:iCs/>
        </w:rPr>
        <w:t>titolare effettivo</w:t>
      </w:r>
      <w:r w:rsidRPr="00E91B9F">
        <w:rPr>
          <w:rFonts w:cs="Calibri"/>
        </w:rPr>
        <w:t xml:space="preserve"> presentando la dichiarazione circa l’assenza di conflitto di interessi, riferibile a quest’ultimo e a tutti i legali rappresentanti dell’Operatore partecipante alla procedura d’appalto;</w:t>
      </w:r>
    </w:p>
    <w:p w14:paraId="0CDCBB12"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 xml:space="preserve">non intrattenere rapporti di lavoro subordinato, parasubordinato o autonomo oppure professionali con ex dipendenti, dirigenti o consulenti dell’Amministrazione se questi abbiano, per conto dell’Amministrazione nel triennio precedente alla cessazione del rapporto di lavoro, esercitato o </w:t>
      </w:r>
      <w:r w:rsidRPr="00E91B9F">
        <w:rPr>
          <w:rFonts w:cs="Calibri"/>
        </w:rPr>
        <w:lastRenderedPageBreak/>
        <w:t xml:space="preserve">collaborato in maniera determinante all’esercizio di poteri autoritativi o negoziali a vantaggio dello stesso Operatore economico ovvero in presenza dei presupposti del divieto di </w:t>
      </w:r>
      <w:r w:rsidRPr="00E91B9F">
        <w:rPr>
          <w:rFonts w:cs="Calibri"/>
          <w:i/>
        </w:rPr>
        <w:t>pantouflage</w:t>
      </w:r>
      <w:r w:rsidRPr="00E91B9F">
        <w:rPr>
          <w:rFonts w:cs="Calibri"/>
        </w:rPr>
        <w:t xml:space="preserve"> di cui agli artt. 53, co. 16-ter del </w:t>
      </w:r>
      <w:hyperlink r:id="rId19" w:history="1">
        <w:r w:rsidRPr="00E91B9F">
          <w:rPr>
            <w:rFonts w:cs="Calibri"/>
            <w:color w:val="0563C1"/>
            <w:u w:val="single"/>
          </w:rPr>
          <w:t>D.lgs. 165/2001</w:t>
        </w:r>
      </w:hyperlink>
      <w:r w:rsidRPr="00E91B9F">
        <w:rPr>
          <w:rFonts w:cs="Calibri"/>
        </w:rPr>
        <w:t xml:space="preserve"> e 21 del </w:t>
      </w:r>
      <w:hyperlink r:id="rId20" w:history="1">
        <w:r w:rsidRPr="00E91B9F">
          <w:rPr>
            <w:rFonts w:cs="Calibri"/>
            <w:color w:val="0563C1"/>
            <w:u w:val="single"/>
          </w:rPr>
          <w:t>D.lgs. 39/2013</w:t>
        </w:r>
      </w:hyperlink>
      <w:r w:rsidRPr="00E91B9F">
        <w:rPr>
          <w:rFonts w:cs="Calibri"/>
        </w:rPr>
        <w:t xml:space="preserve">. </w:t>
      </w:r>
    </w:p>
    <w:p w14:paraId="0B014E5A" w14:textId="77777777" w:rsidR="00E91B9F" w:rsidRPr="00E91B9F" w:rsidRDefault="00E91B9F" w:rsidP="00E91B9F">
      <w:pPr>
        <w:numPr>
          <w:ilvl w:val="0"/>
          <w:numId w:val="32"/>
        </w:numPr>
        <w:spacing w:after="0" w:line="360" w:lineRule="auto"/>
        <w:contextualSpacing/>
        <w:jc w:val="both"/>
        <w:rPr>
          <w:rFonts w:cs="Calibri"/>
        </w:rPr>
      </w:pPr>
      <w:r w:rsidRPr="00E91B9F">
        <w:rPr>
          <w:rFonts w:cs="Calibri"/>
        </w:rPr>
        <w:t xml:space="preserve">ai sensi degli articoli 46 e 47 del </w:t>
      </w:r>
      <w:hyperlink r:id="rId21" w:history="1">
        <w:r w:rsidRPr="00E91B9F">
          <w:rPr>
            <w:rFonts w:cs="Calibri"/>
            <w:caps/>
            <w:color w:val="0563C1"/>
            <w:u w:val="single"/>
          </w:rPr>
          <w:t>d.p.r.</w:t>
        </w:r>
        <w:r w:rsidRPr="00E91B9F">
          <w:rPr>
            <w:rFonts w:cs="Calibri"/>
            <w:color w:val="0563C1"/>
            <w:u w:val="single"/>
          </w:rPr>
          <w:t xml:space="preserve"> 445/2000</w:t>
        </w:r>
      </w:hyperlink>
      <w:r w:rsidRPr="00E91B9F">
        <w:rPr>
          <w:rFonts w:cs="Calibri"/>
        </w:rPr>
        <w:t xml:space="preserve"> e consapevole della responsabilità penale cui può andare incontro in caso di dichiarazioni mendaci, falsità negli atti ed uso di atti falsi (articolo 76) </w:t>
      </w:r>
      <w:r w:rsidRPr="00E91B9F">
        <w:rPr>
          <w:rFonts w:cs="Calibri"/>
          <w:b/>
        </w:rPr>
        <w:t>dichiara</w:t>
      </w:r>
      <w:r w:rsidRPr="00E91B9F">
        <w:rPr>
          <w:rFonts w:cs="Calibri"/>
        </w:rPr>
        <w:t>:</w:t>
      </w:r>
    </w:p>
    <w:p w14:paraId="4C2777A2"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 xml:space="preserve">di non essersi accordato e di impegnarsi a non accordarsi con altri partecipanti alla procedura di gara per limitare con mezzi illeciti la libera concorrenza e, in particolare, con riferimento alla specifica procedura di affidamento, non aver preso parte né di aver praticato intese o adottato azioni, e si impegna a non prendere parte e a non praticare intese o adottare azioni, tese a restringere la concorrenza o il mercato, vietate ai sensi della normativa vigente, ivi inclusi gli artt. 101 e successivi del Trattato sul funzionamento dell’Unione Europea (TFUE) e gli artt. 2 e successivi della </w:t>
      </w:r>
      <w:hyperlink r:id="rId22" w:history="1">
        <w:r w:rsidRPr="00E91B9F">
          <w:rPr>
            <w:rFonts w:cs="Calibri"/>
            <w:color w:val="0563C1"/>
            <w:u w:val="single"/>
          </w:rPr>
          <w:t>L. 287/1990</w:t>
        </w:r>
      </w:hyperlink>
      <w:r w:rsidRPr="00E91B9F">
        <w:rPr>
          <w:rFonts w:cs="Calibri"/>
        </w:rPr>
        <w:t>; dichiara altresì che l’offerta è stata predisposta nel pieno rispetto della predetta normativa;</w:t>
      </w:r>
    </w:p>
    <w:p w14:paraId="212570BF"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 xml:space="preserve">di non trovarsi in nessuna delle condizioni ostative previste dalla vigente legislazione antimafia e di essere consapevole che </w:t>
      </w:r>
      <w:r w:rsidRPr="00E91B9F">
        <w:rPr>
          <w:rFonts w:cs="Calibri"/>
          <w:bCs/>
        </w:rPr>
        <w:t>la stazione appaltante si riserva di provvedere a tutti gli adempimenti e controlli previsti dalla medesima legislazione prima della stipula del contratto.</w:t>
      </w:r>
    </w:p>
    <w:p w14:paraId="346322A2" w14:textId="77777777" w:rsidR="00E91B9F" w:rsidRPr="00E91B9F" w:rsidRDefault="00E91B9F" w:rsidP="00E91B9F">
      <w:pPr>
        <w:spacing w:before="240" w:after="0" w:line="360" w:lineRule="auto"/>
        <w:jc w:val="both"/>
        <w:rPr>
          <w:rFonts w:cs="Calibri"/>
        </w:rPr>
      </w:pPr>
      <w:r w:rsidRPr="00E91B9F">
        <w:rPr>
          <w:rFonts w:cs="Calibri"/>
        </w:rPr>
        <w:t>Gli obblighi di cui al presente articolo, in fase di esecuzione del contratto, si intendono riferiti all’Operatore economico con il quale l’Amministrazione ha stipulato il contratto, il quale dovrà inoltre garantirne il rispetto anche da tutti i propri eventuali subcontraenti e subappaltatori, obbligati in solido. A tal fine è onere dell’Operatore economico richiamare espressamente e inserire apposita clausola sul rispetto degli obblighi di cui al presente Patto di integrità nei contratti stipulati con i propri subcontraenti e subappaltatori.</w:t>
      </w:r>
    </w:p>
    <w:p w14:paraId="5A34731F" w14:textId="77777777" w:rsidR="00E91B9F" w:rsidRPr="00E91B9F" w:rsidRDefault="00E91B9F" w:rsidP="00E91B9F">
      <w:pPr>
        <w:spacing w:after="0" w:line="360" w:lineRule="auto"/>
        <w:rPr>
          <w:rFonts w:cs="Calibri"/>
        </w:rPr>
      </w:pPr>
    </w:p>
    <w:p w14:paraId="29315709" w14:textId="77777777" w:rsidR="00E91B9F" w:rsidRPr="00E91B9F" w:rsidRDefault="00E91B9F" w:rsidP="00E91B9F">
      <w:pPr>
        <w:spacing w:after="0" w:line="360" w:lineRule="auto"/>
        <w:rPr>
          <w:rFonts w:cs="Calibri"/>
        </w:rPr>
      </w:pPr>
    </w:p>
    <w:p w14:paraId="64E4C7E3" w14:textId="77777777" w:rsidR="00E91B9F" w:rsidRPr="00E91B9F" w:rsidRDefault="00E91B9F" w:rsidP="00E91B9F">
      <w:pPr>
        <w:spacing w:after="0" w:line="360" w:lineRule="auto"/>
        <w:jc w:val="center"/>
        <w:rPr>
          <w:rFonts w:cs="Calibri"/>
          <w:sz w:val="24"/>
        </w:rPr>
      </w:pPr>
      <w:r w:rsidRPr="00E91B9F">
        <w:rPr>
          <w:rFonts w:cs="Calibri"/>
          <w:b/>
          <w:bCs/>
          <w:sz w:val="24"/>
        </w:rPr>
        <w:t>Art. 3</w:t>
      </w:r>
    </w:p>
    <w:p w14:paraId="37D54494" w14:textId="77777777" w:rsidR="00E91B9F" w:rsidRPr="00E91B9F" w:rsidRDefault="00E91B9F" w:rsidP="00E91B9F">
      <w:pPr>
        <w:spacing w:after="0" w:line="360" w:lineRule="auto"/>
        <w:jc w:val="center"/>
        <w:rPr>
          <w:rFonts w:cs="Calibri"/>
          <w:b/>
          <w:bCs/>
          <w:sz w:val="24"/>
        </w:rPr>
      </w:pPr>
      <w:r w:rsidRPr="00E91B9F">
        <w:rPr>
          <w:rFonts w:cs="Calibri"/>
          <w:b/>
          <w:bCs/>
          <w:sz w:val="24"/>
        </w:rPr>
        <w:t xml:space="preserve">OBBLIGHI DELL’AMMINISTRAZIONE </w:t>
      </w:r>
    </w:p>
    <w:p w14:paraId="0BB4B7F0" w14:textId="77777777" w:rsidR="00E91B9F" w:rsidRPr="00E91B9F" w:rsidRDefault="00E91B9F" w:rsidP="00E91B9F">
      <w:pPr>
        <w:spacing w:after="0" w:line="360" w:lineRule="auto"/>
        <w:jc w:val="both"/>
        <w:rPr>
          <w:rFonts w:cs="Calibri"/>
          <w:u w:val="single"/>
        </w:rPr>
      </w:pPr>
      <w:r w:rsidRPr="00E91B9F">
        <w:rPr>
          <w:rFonts w:cs="Calibri"/>
          <w:u w:val="single"/>
        </w:rPr>
        <w:t>L’Amministrazione</w:t>
      </w:r>
    </w:p>
    <w:p w14:paraId="2F012152" w14:textId="77777777" w:rsidR="00E91B9F" w:rsidRPr="00E91B9F" w:rsidRDefault="00E91B9F" w:rsidP="00E91B9F">
      <w:pPr>
        <w:numPr>
          <w:ilvl w:val="0"/>
          <w:numId w:val="35"/>
        </w:numPr>
        <w:spacing w:after="0" w:line="360" w:lineRule="auto"/>
        <w:contextualSpacing/>
        <w:jc w:val="both"/>
        <w:rPr>
          <w:rFonts w:cs="Calibri"/>
        </w:rPr>
      </w:pPr>
      <w:r w:rsidRPr="00E91B9F">
        <w:rPr>
          <w:rFonts w:cs="Calibri"/>
          <w:b/>
        </w:rPr>
        <w:t>si impegna a garantire la legalità, l’integrità e la trasparenza</w:t>
      </w:r>
      <w:r w:rsidRPr="00E91B9F">
        <w:rPr>
          <w:rFonts w:cs="Calibri"/>
        </w:rPr>
        <w:t>,</w:t>
      </w:r>
      <w:r w:rsidRPr="00E91B9F">
        <w:rPr>
          <w:rFonts w:cs="Calibri"/>
          <w:b/>
        </w:rPr>
        <w:t xml:space="preserve"> </w:t>
      </w:r>
      <w:r w:rsidRPr="00E91B9F">
        <w:rPr>
          <w:rFonts w:cs="Calibri"/>
        </w:rPr>
        <w:t>in ogni fase del procedimento, adottando tutte le azioni necessarie a prevenire, da parte di tutti i propri dirigenti, dipendenti o collaboratori a qualsiasi titolo:</w:t>
      </w:r>
    </w:p>
    <w:p w14:paraId="596803EE"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qualsiasi tipo di violazione della normativa vigente e, in generale, dei principi di buon andamento e imparzialità dell’amministrazione;</w:t>
      </w:r>
    </w:p>
    <w:p w14:paraId="066BA3B2"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lastRenderedPageBreak/>
        <w:t>abusi della loro qualità o dei loro poteri, tesi a costringere o a indurre taluno a dare o a promettere indebitamente, a sé o a un terzo, denaro o altre utilità;</w:t>
      </w:r>
    </w:p>
    <w:p w14:paraId="6A739C28"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la ricezione o la promessa indebite, per sé o per un terzo, di denaro o altre utilità, per l'esercizio delle loro funzioni o dei loro poteri oppure per omettere o ritardare o per aver omesso o ritardato un atto del loro ufficio ovvero per compiere o per aver compiuto un atto contrario ai doveri di ufficio;</w:t>
      </w:r>
    </w:p>
    <w:p w14:paraId="703AA915"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l’impiego, a proprio o altrui profitto, di invenzioni o scoperte scientifiche, o nuove applicazioni industriali, che conoscano per ragione dell'attività svolta nel procedimento di affidamento e/o esecuzione del contratto e che debbano rimanere segrete;</w:t>
      </w:r>
    </w:p>
    <w:p w14:paraId="157582D1"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l’utilizzo per procurare a sé o ad altri un indebito profitto patrimoniale, la rivelazione o l’agevolazione della conoscenza da parte di terzi di notizie d'ufficio, connesse al procedimento di affidamento e/o esecuzione del contratto, le quali debbano rimanere segrete;</w:t>
      </w:r>
    </w:p>
    <w:p w14:paraId="58284CE3"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 xml:space="preserve">evitare indebite appropriazioni o destinazioni ad un uso diverso da quello previsto di eventuali somme di denaro o altre cose mobili rese disponibili dall’Operatore economico per le finalità connesse al procedimento di affidamento e/o esecuzione del contratto;  </w:t>
      </w:r>
    </w:p>
    <w:p w14:paraId="1D1A8CD0" w14:textId="77777777" w:rsidR="00E91B9F" w:rsidRPr="00E91B9F" w:rsidRDefault="00E91B9F" w:rsidP="00E91B9F">
      <w:pPr>
        <w:numPr>
          <w:ilvl w:val="0"/>
          <w:numId w:val="30"/>
        </w:numPr>
        <w:spacing w:after="0" w:line="360" w:lineRule="auto"/>
        <w:contextualSpacing/>
        <w:jc w:val="both"/>
        <w:rPr>
          <w:rFonts w:cs="Calibri"/>
        </w:rPr>
      </w:pPr>
      <w:r w:rsidRPr="00E91B9F">
        <w:rPr>
          <w:rFonts w:cs="Calibri"/>
        </w:rPr>
        <w:t xml:space="preserve">rispettare gli obblighi di pubblicità legale e di trasparenza previsti dal </w:t>
      </w:r>
      <w:hyperlink r:id="rId23" w:history="1">
        <w:r w:rsidRPr="00E91B9F">
          <w:rPr>
            <w:rFonts w:cs="Calibri"/>
            <w:color w:val="0563C1"/>
            <w:u w:val="single"/>
          </w:rPr>
          <w:t>D.lgs. 36/2023</w:t>
        </w:r>
      </w:hyperlink>
      <w:r w:rsidRPr="00E91B9F">
        <w:rPr>
          <w:rFonts w:cs="Calibri"/>
        </w:rPr>
        <w:t xml:space="preserve">, nonché dalla </w:t>
      </w:r>
      <w:hyperlink r:id="rId24" w:history="1">
        <w:r w:rsidRPr="00E91B9F">
          <w:rPr>
            <w:rFonts w:cs="Calibri"/>
            <w:color w:val="0563C1"/>
            <w:u w:val="single"/>
          </w:rPr>
          <w:t>L. 190/2012</w:t>
        </w:r>
      </w:hyperlink>
      <w:r w:rsidRPr="00E91B9F">
        <w:rPr>
          <w:rFonts w:cs="Calibri"/>
        </w:rPr>
        <w:t xml:space="preserve">, dal </w:t>
      </w:r>
      <w:hyperlink r:id="rId25" w:history="1">
        <w:r w:rsidRPr="00E91B9F">
          <w:rPr>
            <w:rFonts w:cs="Calibri"/>
            <w:color w:val="0563C1"/>
            <w:u w:val="single"/>
          </w:rPr>
          <w:t>D.lgs. 33/2013</w:t>
        </w:r>
      </w:hyperlink>
      <w:r w:rsidRPr="00E91B9F">
        <w:rPr>
          <w:rFonts w:cs="Calibri"/>
        </w:rPr>
        <w:t xml:space="preserve"> e dalla normativa vigente in materia.</w:t>
      </w:r>
    </w:p>
    <w:p w14:paraId="1E98D411" w14:textId="77777777" w:rsidR="00E91B9F" w:rsidRPr="00E91B9F" w:rsidRDefault="00E91B9F" w:rsidP="00E91B9F">
      <w:pPr>
        <w:spacing w:after="160" w:line="259" w:lineRule="auto"/>
        <w:ind w:left="720"/>
        <w:contextualSpacing/>
        <w:rPr>
          <w:rFonts w:cs="Calibri"/>
        </w:rPr>
      </w:pPr>
    </w:p>
    <w:p w14:paraId="680C551C" w14:textId="77777777" w:rsidR="00E91B9F" w:rsidRPr="00E91B9F" w:rsidRDefault="00E91B9F" w:rsidP="00E91B9F">
      <w:pPr>
        <w:numPr>
          <w:ilvl w:val="0"/>
          <w:numId w:val="35"/>
        </w:numPr>
        <w:spacing w:after="0" w:line="360" w:lineRule="auto"/>
        <w:contextualSpacing/>
        <w:jc w:val="both"/>
        <w:rPr>
          <w:rFonts w:cs="Calibri"/>
        </w:rPr>
      </w:pPr>
      <w:r w:rsidRPr="00E91B9F">
        <w:rPr>
          <w:rFonts w:cs="Calibri"/>
          <w:b/>
        </w:rPr>
        <w:t xml:space="preserve">si impegna a far rispettare il Codice di comportamento </w:t>
      </w:r>
      <w:r w:rsidRPr="00E91B9F">
        <w:rPr>
          <w:rFonts w:cs="Calibri"/>
        </w:rPr>
        <w:t xml:space="preserve">di cui al </w:t>
      </w:r>
      <w:hyperlink r:id="rId26" w:history="1">
        <w:r w:rsidRPr="00E91B9F">
          <w:rPr>
            <w:rFonts w:cs="Calibri"/>
            <w:color w:val="0563C1"/>
            <w:u w:val="single"/>
          </w:rPr>
          <w:t>D.P.R. 16 aprile 2013, n. 62</w:t>
        </w:r>
      </w:hyperlink>
      <w:r w:rsidRPr="00E91B9F">
        <w:rPr>
          <w:rFonts w:cs="Calibri"/>
        </w:rPr>
        <w:t xml:space="preserve"> e </w:t>
      </w:r>
      <w:r w:rsidRPr="00E91B9F">
        <w:rPr>
          <w:rFonts w:cs="Calibri"/>
          <w:b/>
          <w:bCs/>
        </w:rPr>
        <w:t xml:space="preserve">il Codice di Comportamento della AOU Sassari </w:t>
      </w:r>
      <w:r w:rsidRPr="00E91B9F">
        <w:rPr>
          <w:rFonts w:cs="Calibri"/>
        </w:rPr>
        <w:t xml:space="preserve">Allegato alla </w:t>
      </w:r>
      <w:hyperlink r:id="rId27" w:history="1">
        <w:r w:rsidRPr="00E91B9F">
          <w:rPr>
            <w:color w:val="0563C1"/>
            <w:u w:val="single"/>
          </w:rPr>
          <w:t>Deliberazione del Direttore Generale  n. 58  del 29.01.2024</w:t>
        </w:r>
      </w:hyperlink>
      <w:r w:rsidRPr="00E91B9F">
        <w:rPr>
          <w:rFonts w:cs="Calibri"/>
        </w:rPr>
        <w:t xml:space="preserve">, adottato dall’Amministrazione ai sensi dell’articolo 54, comma 5, del </w:t>
      </w:r>
      <w:hyperlink r:id="rId28" w:history="1">
        <w:r w:rsidRPr="00E91B9F">
          <w:rPr>
            <w:rFonts w:cs="Calibri"/>
            <w:color w:val="0563C1"/>
            <w:u w:val="single"/>
          </w:rPr>
          <w:t>D.lgs. 30 marzo 2001, n. 165</w:t>
        </w:r>
      </w:hyperlink>
      <w:r w:rsidRPr="00E91B9F">
        <w:rPr>
          <w:rFonts w:cs="Calibri"/>
        </w:rPr>
        <w:t xml:space="preserve"> e, in particolare, a:</w:t>
      </w:r>
    </w:p>
    <w:p w14:paraId="3C29F135" w14:textId="77777777" w:rsidR="00E91B9F" w:rsidRPr="00E91B9F" w:rsidRDefault="00E91B9F" w:rsidP="00E91B9F">
      <w:pPr>
        <w:numPr>
          <w:ilvl w:val="0"/>
          <w:numId w:val="31"/>
        </w:numPr>
        <w:spacing w:after="0" w:line="360" w:lineRule="auto"/>
        <w:contextualSpacing/>
        <w:jc w:val="both"/>
        <w:rPr>
          <w:rFonts w:cs="Calibri"/>
        </w:rPr>
      </w:pPr>
      <w:r w:rsidRPr="00E91B9F">
        <w:rPr>
          <w:rFonts w:cs="Calibri"/>
        </w:rPr>
        <w:t xml:space="preserve">orientare la condotta di tutti i propri dirigenti, dipendenti e collaboratori a qualsiasi titolo, ai principi di lealtà, correttezza e trasparenza, </w:t>
      </w:r>
      <w:r w:rsidRPr="00E91B9F">
        <w:rPr>
          <w:rFonts w:eastAsia="Times New Roman" w:cs="Calibri"/>
          <w:color w:val="000000"/>
          <w:lang w:eastAsia="it-IT"/>
        </w:rPr>
        <w:t>in tutte le fasi dell’appalto, dall’avvio del procedimento di affidamento fino alla completa esecuzione contrattuale;</w:t>
      </w:r>
    </w:p>
    <w:p w14:paraId="30175685" w14:textId="77777777" w:rsidR="00E91B9F" w:rsidRPr="00E91B9F" w:rsidRDefault="00E91B9F" w:rsidP="00E91B9F">
      <w:pPr>
        <w:numPr>
          <w:ilvl w:val="0"/>
          <w:numId w:val="31"/>
        </w:numPr>
        <w:spacing w:after="0" w:line="360" w:lineRule="auto"/>
        <w:contextualSpacing/>
        <w:jc w:val="both"/>
        <w:rPr>
          <w:rFonts w:cs="Calibri"/>
        </w:rPr>
      </w:pPr>
      <w:r w:rsidRPr="00E91B9F">
        <w:rPr>
          <w:rFonts w:cs="Calibri"/>
        </w:rPr>
        <w:t>informare, tutti i propri dirigenti, dipendenti e collaboratori a qualsiasi titolo, dell’obbligo di rispettare gli obblighi di condotta previsti dai Codici di comportamento;</w:t>
      </w:r>
    </w:p>
    <w:p w14:paraId="0A5F051C" w14:textId="77777777" w:rsidR="00E91B9F" w:rsidRPr="00E91B9F" w:rsidRDefault="00E91B9F" w:rsidP="00E91B9F">
      <w:pPr>
        <w:numPr>
          <w:ilvl w:val="0"/>
          <w:numId w:val="31"/>
        </w:numPr>
        <w:spacing w:after="0" w:line="360" w:lineRule="auto"/>
        <w:contextualSpacing/>
        <w:jc w:val="both"/>
        <w:rPr>
          <w:rFonts w:cs="Calibri"/>
        </w:rPr>
      </w:pPr>
      <w:r w:rsidRPr="00E91B9F">
        <w:rPr>
          <w:rFonts w:cs="Calibri"/>
        </w:rPr>
        <w:t>vigilare sull’osservanza, da parte tutti i propri dirigenti, dipendenti e collaboratori a qualsiasi titolo, avuto riguardo al ruolo e all’attività svolta, degli obblighi di condotta previsti dai Codici di comportamento;</w:t>
      </w:r>
    </w:p>
    <w:p w14:paraId="7A53C003" w14:textId="77777777" w:rsidR="00E91B9F" w:rsidRPr="00E91B9F" w:rsidRDefault="00E91B9F" w:rsidP="00E91B9F">
      <w:pPr>
        <w:numPr>
          <w:ilvl w:val="0"/>
          <w:numId w:val="31"/>
        </w:numPr>
        <w:spacing w:after="0" w:line="360" w:lineRule="auto"/>
        <w:contextualSpacing/>
        <w:jc w:val="both"/>
        <w:rPr>
          <w:rFonts w:cs="Calibri"/>
        </w:rPr>
      </w:pPr>
      <w:r w:rsidRPr="00E91B9F">
        <w:rPr>
          <w:rFonts w:cs="Calibri"/>
        </w:rPr>
        <w:t xml:space="preserve">rispettare le norme in materia di conflitto di interessi, secondo quanto disposto dagli articoli 16 e 93 del </w:t>
      </w:r>
      <w:hyperlink r:id="rId29" w:history="1">
        <w:r w:rsidRPr="00E91B9F">
          <w:rPr>
            <w:rFonts w:cs="Calibri"/>
            <w:color w:val="0563C1"/>
            <w:u w:val="single"/>
          </w:rPr>
          <w:t>D.lgs. 36/2023</w:t>
        </w:r>
      </w:hyperlink>
      <w:r w:rsidRPr="00E91B9F">
        <w:rPr>
          <w:rFonts w:cs="Calibri"/>
        </w:rPr>
        <w:t>, e attivare le relative operazioni di controllo sulla veridicità delle dichiarazioni a tal fine rese;</w:t>
      </w:r>
    </w:p>
    <w:p w14:paraId="79FA1FCF" w14:textId="77777777" w:rsidR="00E91B9F" w:rsidRPr="00E91B9F" w:rsidRDefault="00E91B9F" w:rsidP="00E91B9F">
      <w:pPr>
        <w:numPr>
          <w:ilvl w:val="0"/>
          <w:numId w:val="31"/>
        </w:numPr>
        <w:spacing w:after="0" w:line="360" w:lineRule="auto"/>
        <w:contextualSpacing/>
        <w:jc w:val="both"/>
        <w:rPr>
          <w:rFonts w:cs="Calibri"/>
        </w:rPr>
      </w:pPr>
      <w:r w:rsidRPr="00E91B9F">
        <w:rPr>
          <w:rFonts w:cs="Calibri"/>
        </w:rPr>
        <w:lastRenderedPageBreak/>
        <w:t>agevolare e non ostacolare in alcun modo le condotte di chi segnala, con le modalità e gli strumenti messi a disposizione dalla AOU Sassari, secondo le indicazioni riportate negli atti di regolamentazione interna, al Responsabile per la prevenzione della corruzione:</w:t>
      </w:r>
    </w:p>
    <w:p w14:paraId="0BA3379F" w14:textId="77777777" w:rsidR="00E91B9F" w:rsidRPr="00E91B9F" w:rsidRDefault="00E91B9F" w:rsidP="00E91B9F">
      <w:pPr>
        <w:numPr>
          <w:ilvl w:val="1"/>
          <w:numId w:val="31"/>
        </w:numPr>
        <w:spacing w:after="0" w:line="360" w:lineRule="auto"/>
        <w:contextualSpacing/>
        <w:jc w:val="both"/>
        <w:rPr>
          <w:rFonts w:cs="Calibri"/>
        </w:rPr>
      </w:pPr>
      <w:r w:rsidRPr="00E91B9F">
        <w:rPr>
          <w:rFonts w:cs="Calibri"/>
        </w:rPr>
        <w:t>qualsiasi tentativo illecito da parte di terzi di turbare o distorcere le fasi della procedura di scelta del contraente, affidamento o esecuzione del contratto;</w:t>
      </w:r>
    </w:p>
    <w:p w14:paraId="0F998623" w14:textId="77777777" w:rsidR="00E91B9F" w:rsidRPr="00E91B9F" w:rsidRDefault="00E91B9F" w:rsidP="00E91B9F">
      <w:pPr>
        <w:numPr>
          <w:ilvl w:val="1"/>
          <w:numId w:val="31"/>
        </w:numPr>
        <w:spacing w:after="0" w:line="360" w:lineRule="auto"/>
        <w:contextualSpacing/>
        <w:jc w:val="both"/>
        <w:rPr>
          <w:rFonts w:cs="Calibri"/>
        </w:rPr>
      </w:pPr>
      <w:r w:rsidRPr="00E91B9F">
        <w:rPr>
          <w:rFonts w:cs="Calibri"/>
        </w:rPr>
        <w:t>qualsiasi richiesta illecita o pretesa da parte di terzi che possa influenzare le decisioni relative alla procedura di scelta del contraente, affidamento o esecuzione del contratto.</w:t>
      </w:r>
    </w:p>
    <w:p w14:paraId="0FBBA91C" w14:textId="77777777" w:rsidR="00E91B9F" w:rsidRPr="00E91B9F" w:rsidRDefault="00E91B9F" w:rsidP="00E91B9F">
      <w:pPr>
        <w:numPr>
          <w:ilvl w:val="0"/>
          <w:numId w:val="35"/>
        </w:numPr>
        <w:spacing w:after="0" w:line="360" w:lineRule="auto"/>
        <w:contextualSpacing/>
        <w:jc w:val="both"/>
        <w:rPr>
          <w:rFonts w:cs="Calibri"/>
        </w:rPr>
      </w:pPr>
      <w:r w:rsidRPr="00E91B9F">
        <w:rPr>
          <w:rFonts w:cs="Calibri"/>
          <w:b/>
        </w:rPr>
        <w:t xml:space="preserve">garantisce la piena applicazione della disciplina c.d. </w:t>
      </w:r>
      <w:r w:rsidRPr="00E91B9F">
        <w:rPr>
          <w:rFonts w:cs="Calibri"/>
          <w:b/>
          <w:i/>
        </w:rPr>
        <w:t>Whistleblowing</w:t>
      </w:r>
      <w:r w:rsidRPr="00E91B9F">
        <w:rPr>
          <w:rFonts w:cs="Calibri"/>
          <w:b/>
        </w:rPr>
        <w:t xml:space="preserve">, riguardante la protezione delle persone che segnalano violazioni lesive dell'interesse pubblico o dell'integrità, conosciute nel contesto lavorativo, </w:t>
      </w:r>
      <w:r w:rsidRPr="00E91B9F">
        <w:rPr>
          <w:rFonts w:cs="Calibri"/>
        </w:rPr>
        <w:t>in ogni fase del procedimento e nello specifico a:</w:t>
      </w:r>
    </w:p>
    <w:p w14:paraId="2D535A16" w14:textId="77777777" w:rsidR="00E91B9F" w:rsidRPr="00E91B9F" w:rsidRDefault="00E91B9F" w:rsidP="00E91B9F">
      <w:pPr>
        <w:numPr>
          <w:ilvl w:val="0"/>
          <w:numId w:val="31"/>
        </w:numPr>
        <w:spacing w:after="0" w:line="360" w:lineRule="auto"/>
        <w:contextualSpacing/>
        <w:jc w:val="both"/>
        <w:rPr>
          <w:rFonts w:cs="Calibri"/>
        </w:rPr>
      </w:pPr>
      <w:r w:rsidRPr="00E91B9F">
        <w:rPr>
          <w:rFonts w:cs="Calibri"/>
        </w:rPr>
        <w:t>attivare e pubblicizzare sul proprio sito istituzionale e con ogni altra forma ritenuta idonea, un proprio canale di segnalazione interna verso il Responsabile per la prevenzione della corruzione, dedicato al Whistleblowing, da gestire con tutte le cautele previste dalla normativa;</w:t>
      </w:r>
    </w:p>
    <w:p w14:paraId="71B3B955" w14:textId="77777777" w:rsidR="00E91B9F" w:rsidRPr="00E91B9F" w:rsidRDefault="00E91B9F" w:rsidP="00E91B9F">
      <w:pPr>
        <w:numPr>
          <w:ilvl w:val="0"/>
          <w:numId w:val="31"/>
        </w:numPr>
        <w:spacing w:after="0" w:line="360" w:lineRule="auto"/>
        <w:contextualSpacing/>
        <w:jc w:val="both"/>
        <w:rPr>
          <w:rFonts w:cs="Calibri"/>
        </w:rPr>
      </w:pPr>
      <w:r w:rsidRPr="00E91B9F">
        <w:rPr>
          <w:rFonts w:cs="Calibri"/>
        </w:rPr>
        <w:t>informare tutti i propri dirigenti, dipendenti o collaboratori a qualunque titolo, della possibilità di presentare le segnalazioni concernenti eventuali violazioni lesive dell'interesse pubblico o dell'integrità, conosciute nel contesto lavorativo, rivolgendosi ai canali interni dell’Amministrazione e al Responsabile per la prevenzione della corruzione dell’Amministrazione;</w:t>
      </w:r>
    </w:p>
    <w:p w14:paraId="16D9ECB0" w14:textId="77777777" w:rsidR="00E91B9F" w:rsidRPr="00E91B9F" w:rsidRDefault="00E91B9F" w:rsidP="00E91B9F">
      <w:pPr>
        <w:numPr>
          <w:ilvl w:val="0"/>
          <w:numId w:val="31"/>
        </w:numPr>
        <w:spacing w:after="0" w:line="360" w:lineRule="auto"/>
        <w:contextualSpacing/>
        <w:jc w:val="both"/>
        <w:rPr>
          <w:rFonts w:cs="Calibri"/>
        </w:rPr>
      </w:pPr>
      <w:r w:rsidRPr="00E91B9F">
        <w:rPr>
          <w:rFonts w:cs="Calibri"/>
        </w:rPr>
        <w:t xml:space="preserve">rendere edotti, tutti i propri dirigenti, dipendenti e collaboratori a qualunque titolo, delle tutele previste dal </w:t>
      </w:r>
      <w:hyperlink r:id="rId30" w:history="1">
        <w:r w:rsidRPr="00E91B9F">
          <w:rPr>
            <w:rFonts w:cs="Calibri"/>
            <w:color w:val="0563C1"/>
            <w:u w:val="single"/>
          </w:rPr>
          <w:t>D.lgs. 24/2023</w:t>
        </w:r>
      </w:hyperlink>
      <w:r w:rsidRPr="00E91B9F">
        <w:rPr>
          <w:rFonts w:cs="Calibri"/>
          <w:color w:val="0563C1"/>
          <w:u w:val="single"/>
        </w:rPr>
        <w:t xml:space="preserve"> </w:t>
      </w:r>
      <w:r w:rsidRPr="00E91B9F">
        <w:rPr>
          <w:rFonts w:cs="Calibri"/>
        </w:rPr>
        <w:t xml:space="preserve">(c.d. decreto </w:t>
      </w:r>
      <w:r w:rsidRPr="00E91B9F">
        <w:rPr>
          <w:rFonts w:cs="Calibri"/>
          <w:i/>
        </w:rPr>
        <w:t>whistleblowing</w:t>
      </w:r>
      <w:r w:rsidRPr="00E91B9F">
        <w:rPr>
          <w:rFonts w:cs="Calibri"/>
        </w:rPr>
        <w:t>) a vantaggio di coloro che segnalano le violazioni lesive dell'interesse pubblico o dell'integrità, conosciute nel contesto lavorativo;</w:t>
      </w:r>
    </w:p>
    <w:p w14:paraId="4159EAB0" w14:textId="77777777" w:rsidR="00E91B9F" w:rsidRPr="00E91B9F" w:rsidRDefault="00E91B9F" w:rsidP="00E91B9F">
      <w:pPr>
        <w:numPr>
          <w:ilvl w:val="0"/>
          <w:numId w:val="31"/>
        </w:numPr>
        <w:spacing w:after="0" w:line="360" w:lineRule="auto"/>
        <w:contextualSpacing/>
        <w:jc w:val="both"/>
        <w:rPr>
          <w:rFonts w:cs="Calibri"/>
        </w:rPr>
      </w:pPr>
      <w:r w:rsidRPr="00E91B9F">
        <w:rPr>
          <w:rFonts w:cs="Calibri"/>
        </w:rPr>
        <w:t xml:space="preserve">qualora i fatti oggetto di segnalazione interna costituiscano illecito penale procedibile d’ufficio o illecito contabile, sporgere denuncia all’Autorità giudiziaria competente; </w:t>
      </w:r>
    </w:p>
    <w:p w14:paraId="318D381B" w14:textId="77777777" w:rsidR="00E91B9F" w:rsidRPr="00E91B9F" w:rsidRDefault="00E91B9F" w:rsidP="00E91B9F">
      <w:pPr>
        <w:numPr>
          <w:ilvl w:val="0"/>
          <w:numId w:val="31"/>
        </w:numPr>
        <w:spacing w:after="0" w:line="360" w:lineRule="auto"/>
        <w:contextualSpacing/>
        <w:jc w:val="both"/>
        <w:rPr>
          <w:rFonts w:cs="Calibri"/>
        </w:rPr>
      </w:pPr>
      <w:r w:rsidRPr="00E91B9F">
        <w:rPr>
          <w:rFonts w:cs="Calibri"/>
        </w:rPr>
        <w:t xml:space="preserve">laddove, nell'esercizio dell’attività istituzionale, emergano e/o vengano segnalate operazioni che destano sospetto di afferire al fenomeno del riciclaggio o finanziamento del terrorismo, attivare la comunicazione alla UIF della Banca d’Italia ai sensi dell’articolo 10 del </w:t>
      </w:r>
      <w:hyperlink r:id="rId31" w:history="1">
        <w:r w:rsidRPr="00E91B9F">
          <w:rPr>
            <w:rFonts w:cs="Calibri"/>
            <w:color w:val="0563C1"/>
            <w:u w:val="single"/>
          </w:rPr>
          <w:t>D.lgs. 231/2007</w:t>
        </w:r>
      </w:hyperlink>
      <w:r w:rsidRPr="00E91B9F">
        <w:rPr>
          <w:rFonts w:cs="Calibri"/>
        </w:rPr>
        <w:t xml:space="preserve"> e secondo le indicazioni riportate negli organizzativi interni dell’Amministrazione.</w:t>
      </w:r>
    </w:p>
    <w:p w14:paraId="11AE394E" w14:textId="77777777" w:rsidR="00E91B9F" w:rsidRPr="00E91B9F" w:rsidRDefault="00E91B9F" w:rsidP="00E91B9F">
      <w:pPr>
        <w:spacing w:after="0" w:line="360" w:lineRule="auto"/>
        <w:ind w:left="720"/>
        <w:contextualSpacing/>
        <w:jc w:val="both"/>
        <w:rPr>
          <w:rFonts w:cs="Calibri"/>
        </w:rPr>
      </w:pPr>
    </w:p>
    <w:p w14:paraId="63D9227A" w14:textId="77777777" w:rsidR="00E91B9F" w:rsidRPr="00E91B9F" w:rsidRDefault="00E91B9F" w:rsidP="00E91B9F">
      <w:pPr>
        <w:spacing w:after="0" w:line="360" w:lineRule="auto"/>
        <w:jc w:val="center"/>
        <w:rPr>
          <w:rFonts w:cs="Calibri"/>
          <w:sz w:val="24"/>
        </w:rPr>
      </w:pPr>
      <w:r w:rsidRPr="00E91B9F">
        <w:rPr>
          <w:rFonts w:cs="Calibri"/>
          <w:b/>
          <w:bCs/>
          <w:sz w:val="24"/>
        </w:rPr>
        <w:t>Art. 4</w:t>
      </w:r>
    </w:p>
    <w:p w14:paraId="1C0C848E" w14:textId="77777777" w:rsidR="00E91B9F" w:rsidRPr="00E91B9F" w:rsidRDefault="00E91B9F" w:rsidP="00E91B9F">
      <w:pPr>
        <w:spacing w:after="0" w:line="360" w:lineRule="auto"/>
        <w:jc w:val="center"/>
        <w:rPr>
          <w:rFonts w:cs="Calibri"/>
          <w:b/>
          <w:bCs/>
          <w:sz w:val="24"/>
        </w:rPr>
      </w:pPr>
      <w:r w:rsidRPr="00E91B9F">
        <w:rPr>
          <w:rFonts w:cs="Calibri"/>
          <w:b/>
          <w:bCs/>
          <w:sz w:val="24"/>
        </w:rPr>
        <w:t>SANZIONI</w:t>
      </w:r>
    </w:p>
    <w:p w14:paraId="2745F415" w14:textId="77777777" w:rsidR="00E91B9F" w:rsidRPr="00E91B9F" w:rsidRDefault="00E91B9F" w:rsidP="00E91B9F">
      <w:pPr>
        <w:numPr>
          <w:ilvl w:val="0"/>
          <w:numId w:val="33"/>
        </w:numPr>
        <w:spacing w:after="0" w:line="360" w:lineRule="auto"/>
        <w:contextualSpacing/>
        <w:jc w:val="both"/>
        <w:rPr>
          <w:rFonts w:cs="Calibri"/>
        </w:rPr>
      </w:pPr>
      <w:r w:rsidRPr="00E91B9F">
        <w:rPr>
          <w:rFonts w:cs="Calibri"/>
        </w:rPr>
        <w:t xml:space="preserve">La violazione da parte dell’Operatore economico, sia in veste di partecipante o concorrente che di aggiudicatario, di uno degli impegni previsti a suo carico dall’articolo 2, può comportare, secondo la </w:t>
      </w:r>
      <w:r w:rsidRPr="00E91B9F">
        <w:rPr>
          <w:rFonts w:cs="Calibri"/>
        </w:rPr>
        <w:lastRenderedPageBreak/>
        <w:t>gravità della violazione rilevata e la fase in cui la violazione è accertata, le seguenti sanzioni, fatte salve specifiche ulteriori previsioni di legge:</w:t>
      </w:r>
    </w:p>
    <w:p w14:paraId="41B1A1D2" w14:textId="77777777" w:rsidR="00E91B9F" w:rsidRPr="00E91B9F" w:rsidRDefault="00E91B9F" w:rsidP="00E91B9F">
      <w:pPr>
        <w:numPr>
          <w:ilvl w:val="0"/>
          <w:numId w:val="29"/>
        </w:numPr>
        <w:spacing w:after="0" w:line="360" w:lineRule="auto"/>
        <w:contextualSpacing/>
        <w:jc w:val="both"/>
        <w:rPr>
          <w:rFonts w:cs="Calibri"/>
        </w:rPr>
      </w:pPr>
      <w:r w:rsidRPr="00E91B9F">
        <w:rPr>
          <w:rFonts w:cs="Calibri"/>
          <w:b/>
        </w:rPr>
        <w:t>esclusione dalla procedura di affidamento</w:t>
      </w:r>
      <w:r w:rsidRPr="00E91B9F">
        <w:rPr>
          <w:rFonts w:cs="Calibri"/>
        </w:rPr>
        <w:t xml:space="preserve">, se la violazione è accertata nella fase precedente all’aggiudicazione dell’appalto, nel rispetto del principio di tassatività delle cause di esclusione di cui all'art. 10 del </w:t>
      </w:r>
      <w:hyperlink r:id="rId32" w:history="1">
        <w:r w:rsidRPr="00E91B9F">
          <w:rPr>
            <w:rFonts w:cs="Calibri"/>
            <w:color w:val="0563C1"/>
            <w:u w:val="single"/>
          </w:rPr>
          <w:t>D.lgs. 36/2023</w:t>
        </w:r>
      </w:hyperlink>
      <w:r w:rsidRPr="00E91B9F">
        <w:rPr>
          <w:rFonts w:cs="Calibri"/>
        </w:rPr>
        <w:t>;</w:t>
      </w:r>
    </w:p>
    <w:p w14:paraId="5699C71C" w14:textId="77777777" w:rsidR="00E91B9F" w:rsidRPr="00E91B9F" w:rsidRDefault="00E91B9F" w:rsidP="00E91B9F">
      <w:pPr>
        <w:numPr>
          <w:ilvl w:val="0"/>
          <w:numId w:val="29"/>
        </w:numPr>
        <w:spacing w:after="0" w:line="360" w:lineRule="auto"/>
        <w:contextualSpacing/>
        <w:jc w:val="both"/>
        <w:rPr>
          <w:rFonts w:cs="Calibri"/>
        </w:rPr>
      </w:pPr>
      <w:r w:rsidRPr="00E91B9F">
        <w:rPr>
          <w:rFonts w:cs="Calibri"/>
          <w:b/>
        </w:rPr>
        <w:t>revoca dell'aggiudicazione</w:t>
      </w:r>
      <w:r w:rsidRPr="00E91B9F">
        <w:rPr>
          <w:rFonts w:cs="Calibri"/>
        </w:rPr>
        <w:t xml:space="preserve"> se la violazione è accertata nella fase successiva all'aggiudicazione dell'appalto ma precedente alla stipula del contratto; </w:t>
      </w:r>
    </w:p>
    <w:p w14:paraId="6478647F" w14:textId="77777777" w:rsidR="00E91B9F" w:rsidRPr="00E91B9F" w:rsidRDefault="00E91B9F" w:rsidP="00E91B9F">
      <w:pPr>
        <w:numPr>
          <w:ilvl w:val="0"/>
          <w:numId w:val="29"/>
        </w:numPr>
        <w:spacing w:after="0" w:line="360" w:lineRule="auto"/>
        <w:contextualSpacing/>
        <w:jc w:val="both"/>
        <w:rPr>
          <w:rFonts w:cs="Calibri"/>
        </w:rPr>
      </w:pPr>
      <w:r w:rsidRPr="00E91B9F">
        <w:rPr>
          <w:rFonts w:cs="Calibri"/>
          <w:b/>
        </w:rPr>
        <w:t xml:space="preserve">risoluzione del contratto </w:t>
      </w:r>
      <w:r w:rsidRPr="00E91B9F">
        <w:rPr>
          <w:rFonts w:cs="Calibri"/>
        </w:rPr>
        <w:t>se la violazione è accertata nella fase di esecuzione dell'appalto;</w:t>
      </w:r>
    </w:p>
    <w:p w14:paraId="79B4487B" w14:textId="77777777" w:rsidR="00E91B9F" w:rsidRPr="00E91B9F" w:rsidRDefault="00E91B9F" w:rsidP="00E91B9F">
      <w:pPr>
        <w:numPr>
          <w:ilvl w:val="0"/>
          <w:numId w:val="33"/>
        </w:numPr>
        <w:spacing w:after="0" w:line="360" w:lineRule="auto"/>
        <w:contextualSpacing/>
        <w:jc w:val="both"/>
        <w:rPr>
          <w:rFonts w:cs="Calibri"/>
        </w:rPr>
      </w:pPr>
      <w:r w:rsidRPr="00E91B9F">
        <w:rPr>
          <w:rFonts w:cs="Calibri"/>
        </w:rPr>
        <w:t>L’Amministrazione si riserva la facoltà di escutere la cauzione e/o richiedere il risarcimento del maggior danno effettivamente subito, ove lo ritenga superiore all'ammontare delle cauzioni o delle altre garanzie.</w:t>
      </w:r>
    </w:p>
    <w:p w14:paraId="144D898D" w14:textId="77777777" w:rsidR="00E91B9F" w:rsidRPr="00E91B9F" w:rsidRDefault="00E91B9F" w:rsidP="00E91B9F">
      <w:pPr>
        <w:numPr>
          <w:ilvl w:val="0"/>
          <w:numId w:val="33"/>
        </w:numPr>
        <w:spacing w:after="0" w:line="360" w:lineRule="auto"/>
        <w:contextualSpacing/>
        <w:jc w:val="both"/>
        <w:rPr>
          <w:rFonts w:cs="Calibri"/>
        </w:rPr>
      </w:pPr>
      <w:r w:rsidRPr="00E91B9F">
        <w:rPr>
          <w:rFonts w:cs="Calibri"/>
        </w:rPr>
        <w:t>Le sanzioni a carico dell’Operatore economico, nel caso di violazione degli impegni sottoscritti, verranno applicate dalla stazione appaltante secondo la gravità della violazione accertata e la fase in cui la violazione è posta in essere, oltre che nel rispetto del principio di proporzionalità.</w:t>
      </w:r>
    </w:p>
    <w:p w14:paraId="7DA2AB3A" w14:textId="77777777" w:rsidR="00E91B9F" w:rsidRPr="00E91B9F" w:rsidRDefault="00E91B9F" w:rsidP="00E91B9F">
      <w:pPr>
        <w:numPr>
          <w:ilvl w:val="0"/>
          <w:numId w:val="33"/>
        </w:numPr>
        <w:spacing w:after="0" w:line="360" w:lineRule="auto"/>
        <w:contextualSpacing/>
        <w:jc w:val="both"/>
        <w:rPr>
          <w:rFonts w:cs="Calibri"/>
        </w:rPr>
      </w:pPr>
      <w:r w:rsidRPr="00E91B9F">
        <w:rPr>
          <w:rFonts w:cs="Calibri"/>
        </w:rPr>
        <w:t>L’applicazione delle sanzioni conseguenti alle violazioni di cui al presente Patto avviene solo all’esito di un procedimento attivato dall’Amministrazione, nel rispetto di garanzie procedimentali e adeguato contradditorio con l’Operatore economico.</w:t>
      </w:r>
    </w:p>
    <w:p w14:paraId="648FDB6F" w14:textId="77777777" w:rsidR="00E91B9F" w:rsidRPr="00E91B9F" w:rsidRDefault="00E91B9F" w:rsidP="00E91B9F">
      <w:pPr>
        <w:numPr>
          <w:ilvl w:val="0"/>
          <w:numId w:val="33"/>
        </w:numPr>
        <w:spacing w:after="0" w:line="360" w:lineRule="auto"/>
        <w:contextualSpacing/>
        <w:jc w:val="both"/>
        <w:rPr>
          <w:rFonts w:cs="Calibri"/>
        </w:rPr>
      </w:pPr>
      <w:r w:rsidRPr="00E91B9F">
        <w:rPr>
          <w:rFonts w:cs="Calibri"/>
        </w:rPr>
        <w:t xml:space="preserve">Salvo che la legge, la normativa o il contratto di riferimento non prevedano diversi modi e termini procedimentali per la specifica fattispecie, ove l’Amministrazione ravvisi gli estremi di una violazione del Patto, informa l’Operatore Economico dell’avvio del procedimento di cui al precedente comma, tramite comunicazione scritta, da trasmettere via PEC entro trenta giorni dalla piena conoscenza dei fatti costituenti violazione. </w:t>
      </w:r>
    </w:p>
    <w:p w14:paraId="7DE22BD4" w14:textId="77777777" w:rsidR="00E91B9F" w:rsidRPr="00E91B9F" w:rsidRDefault="00E91B9F" w:rsidP="00E91B9F">
      <w:pPr>
        <w:spacing w:after="0" w:line="360" w:lineRule="auto"/>
        <w:ind w:left="360"/>
        <w:contextualSpacing/>
        <w:jc w:val="both"/>
        <w:rPr>
          <w:rFonts w:cs="Calibri"/>
        </w:rPr>
      </w:pPr>
      <w:r w:rsidRPr="00E91B9F">
        <w:rPr>
          <w:rFonts w:cs="Calibri"/>
        </w:rPr>
        <w:t xml:space="preserve">In tale sede l’Amministrazione contesta preventivamente l’addebito all’Operatore economico, con l’indicazione delle presunte violazioni e invito a fornire documenti e/o osservazioni scritte, entro il termine perentorio di quindici giorni. Qualora il RUP lo ritenga necessario in rapporto alla tipologia della specifica violazione, contestualmente avvisa l’Operatore stesso che - entro il medesimo termine – ha facoltà di sanare, ove possibile, la violazione e/o richiedere un colloquio con il medesimo RUP, anche con l’assistenza di un professionista, nel corso del quale fornire deduzioni orali e presentare la documentazione. </w:t>
      </w:r>
    </w:p>
    <w:p w14:paraId="68B8638B" w14:textId="77777777" w:rsidR="00E91B9F" w:rsidRPr="00E91B9F" w:rsidRDefault="00E91B9F" w:rsidP="00E91B9F">
      <w:pPr>
        <w:spacing w:after="0" w:line="360" w:lineRule="auto"/>
        <w:ind w:left="360"/>
        <w:contextualSpacing/>
        <w:jc w:val="both"/>
        <w:rPr>
          <w:rFonts w:cs="Calibri"/>
        </w:rPr>
      </w:pPr>
      <w:r w:rsidRPr="00E91B9F">
        <w:rPr>
          <w:rFonts w:cs="Calibri"/>
        </w:rPr>
        <w:t xml:space="preserve">Decorsi quindici giorni dal ricevimento della documentazione ovvero dalla data prevista per la loro trasmissione, oppure dall’intervenuto colloquio con il RUP, l’Amministrazione si pronuncia definitivamente in merito alla violazione, disponendo con provvedimento motivato l’archiviazione della </w:t>
      </w:r>
      <w:r w:rsidRPr="00E91B9F">
        <w:rPr>
          <w:rFonts w:cs="Calibri"/>
        </w:rPr>
        <w:lastRenderedPageBreak/>
        <w:t xml:space="preserve">procedura o l’applicazione delle sanzioni. Il termine di conclusione del procedimento può essere prorogato una sola volta per un massimo di ulteriori trenta giorni. </w:t>
      </w:r>
    </w:p>
    <w:p w14:paraId="04CFAB55" w14:textId="77777777" w:rsidR="00E91B9F" w:rsidRPr="00E91B9F" w:rsidRDefault="00E91B9F" w:rsidP="00E91B9F">
      <w:pPr>
        <w:spacing w:after="0" w:line="360" w:lineRule="auto"/>
        <w:jc w:val="both"/>
        <w:rPr>
          <w:rFonts w:cs="Calibri"/>
          <w:color w:val="FF0000"/>
        </w:rPr>
      </w:pPr>
    </w:p>
    <w:p w14:paraId="2DEC9B92" w14:textId="77777777" w:rsidR="00E91B9F" w:rsidRPr="00E91B9F" w:rsidRDefault="00E91B9F" w:rsidP="00E91B9F">
      <w:pPr>
        <w:spacing w:after="0" w:line="360" w:lineRule="auto"/>
        <w:jc w:val="center"/>
        <w:rPr>
          <w:rFonts w:cs="Calibri"/>
          <w:sz w:val="24"/>
        </w:rPr>
      </w:pPr>
      <w:r w:rsidRPr="00E91B9F">
        <w:rPr>
          <w:rFonts w:cs="Calibri"/>
          <w:b/>
          <w:bCs/>
          <w:sz w:val="24"/>
        </w:rPr>
        <w:t>Art. 5</w:t>
      </w:r>
    </w:p>
    <w:p w14:paraId="6918F2A6" w14:textId="77777777" w:rsidR="00E91B9F" w:rsidRPr="00E91B9F" w:rsidRDefault="00E91B9F" w:rsidP="00E91B9F">
      <w:pPr>
        <w:spacing w:after="0" w:line="360" w:lineRule="auto"/>
        <w:jc w:val="center"/>
        <w:rPr>
          <w:rFonts w:cs="Calibri"/>
          <w:sz w:val="24"/>
        </w:rPr>
      </w:pPr>
      <w:r w:rsidRPr="00E91B9F">
        <w:rPr>
          <w:rFonts w:cs="Calibri"/>
          <w:b/>
          <w:bCs/>
          <w:sz w:val="24"/>
        </w:rPr>
        <w:t>EFFICACIA</w:t>
      </w:r>
    </w:p>
    <w:p w14:paraId="7D21B67F" w14:textId="77777777" w:rsidR="00E91B9F" w:rsidRPr="00E91B9F" w:rsidRDefault="00E91B9F" w:rsidP="00E91B9F">
      <w:pPr>
        <w:spacing w:after="0" w:line="360" w:lineRule="auto"/>
        <w:jc w:val="both"/>
        <w:rPr>
          <w:rFonts w:cs="Calibri"/>
        </w:rPr>
      </w:pPr>
      <w:r w:rsidRPr="00E91B9F">
        <w:rPr>
          <w:rFonts w:cs="Calibri"/>
        </w:rPr>
        <w:t>Il presente Patto di Integrità resta in vigore e le relative sanzioni sono applicabili sino alla completa esecuzione del contratto sottoscritto a seguito della procedura di affidamento e all’estinzione delle relative obbligazioni.</w:t>
      </w:r>
    </w:p>
    <w:p w14:paraId="1163316E" w14:textId="77777777" w:rsidR="00E91B9F" w:rsidRPr="00E91B9F" w:rsidRDefault="00E91B9F" w:rsidP="00E91B9F">
      <w:pPr>
        <w:spacing w:after="0" w:line="360" w:lineRule="auto"/>
        <w:jc w:val="both"/>
        <w:rPr>
          <w:rFonts w:cs="Calibri"/>
        </w:rPr>
      </w:pPr>
      <w:r w:rsidRPr="00E91B9F">
        <w:rPr>
          <w:rFonts w:cs="Calibri"/>
        </w:rPr>
        <w:t>Il contenuto del presente documento può essere integrato dagli eventuali futuri Protocolli di legalità approvati dalla Regione Autonoma della Sardegna.</w:t>
      </w:r>
    </w:p>
    <w:p w14:paraId="256C1637" w14:textId="77777777" w:rsidR="00E91B9F" w:rsidRPr="00E91B9F" w:rsidRDefault="00E91B9F" w:rsidP="00E91B9F">
      <w:pPr>
        <w:spacing w:after="0" w:line="360" w:lineRule="auto"/>
        <w:jc w:val="both"/>
        <w:rPr>
          <w:rFonts w:cs="Calibri"/>
        </w:rPr>
      </w:pPr>
    </w:p>
    <w:p w14:paraId="3E9CF9DF" w14:textId="77777777" w:rsidR="00E91B9F" w:rsidRPr="00E91B9F" w:rsidRDefault="00E91B9F" w:rsidP="00E91B9F">
      <w:pPr>
        <w:spacing w:after="0" w:line="360" w:lineRule="auto"/>
        <w:jc w:val="center"/>
        <w:rPr>
          <w:rFonts w:cs="Calibri"/>
          <w:sz w:val="24"/>
        </w:rPr>
      </w:pPr>
      <w:r w:rsidRPr="00E91B9F">
        <w:rPr>
          <w:rFonts w:cs="Calibri"/>
          <w:b/>
          <w:bCs/>
          <w:sz w:val="24"/>
        </w:rPr>
        <w:t>Art. 6</w:t>
      </w:r>
    </w:p>
    <w:p w14:paraId="272ABB34" w14:textId="77777777" w:rsidR="00E91B9F" w:rsidRPr="00E91B9F" w:rsidRDefault="00E91B9F" w:rsidP="00E91B9F">
      <w:pPr>
        <w:spacing w:after="0" w:line="360" w:lineRule="auto"/>
        <w:jc w:val="center"/>
        <w:rPr>
          <w:rFonts w:cs="Calibri"/>
          <w:b/>
          <w:bCs/>
          <w:sz w:val="24"/>
        </w:rPr>
      </w:pPr>
      <w:r w:rsidRPr="00E91B9F">
        <w:rPr>
          <w:rFonts w:cs="Calibri"/>
          <w:b/>
          <w:bCs/>
          <w:sz w:val="24"/>
        </w:rPr>
        <w:t>CONTROVERSIE</w:t>
      </w:r>
    </w:p>
    <w:p w14:paraId="2D5C6F8A" w14:textId="77777777" w:rsidR="00E91B9F" w:rsidRPr="00E91B9F" w:rsidRDefault="00E91B9F" w:rsidP="00E91B9F">
      <w:pPr>
        <w:spacing w:after="0" w:line="360" w:lineRule="auto"/>
        <w:jc w:val="both"/>
        <w:rPr>
          <w:rFonts w:cs="Calibri"/>
        </w:rPr>
      </w:pPr>
      <w:r w:rsidRPr="00E91B9F">
        <w:rPr>
          <w:rFonts w:cs="Calibri"/>
        </w:rPr>
        <w:t>Ogni controversia relativa all’interpretazione ed esecuzione del Patto d’Integrità fra la stazione appaltante e codesto Operatore economico è demandata in via esclusiva all’Autorità Giudiziaria competente per territorio nel luogo ove ha sede legale l’Amministrazione.</w:t>
      </w:r>
    </w:p>
    <w:p w14:paraId="4E2FDD12" w14:textId="77777777" w:rsidR="00E91B9F" w:rsidRPr="00E91B9F" w:rsidRDefault="00E91B9F" w:rsidP="00E91B9F">
      <w:pPr>
        <w:spacing w:after="0" w:line="360" w:lineRule="auto"/>
        <w:jc w:val="both"/>
        <w:rPr>
          <w:rFonts w:cs="Calibri"/>
        </w:rPr>
      </w:pPr>
    </w:p>
    <w:p w14:paraId="1D40D083" w14:textId="77777777" w:rsidR="00E91B9F" w:rsidRPr="00E91B9F" w:rsidRDefault="00E91B9F" w:rsidP="00E91B9F">
      <w:pPr>
        <w:spacing w:after="0" w:line="360" w:lineRule="auto"/>
        <w:jc w:val="both"/>
        <w:rPr>
          <w:rFonts w:cs="Calibri"/>
        </w:rPr>
      </w:pPr>
    </w:p>
    <w:p w14:paraId="5A8BE451" w14:textId="77777777" w:rsidR="00E91B9F" w:rsidRPr="00E91B9F" w:rsidRDefault="00E91B9F" w:rsidP="00E91B9F">
      <w:pPr>
        <w:spacing w:after="0" w:line="360" w:lineRule="auto"/>
        <w:rPr>
          <w:rFonts w:cs="Calibri"/>
        </w:rPr>
      </w:pPr>
      <w:r w:rsidRPr="00E91B9F">
        <w:rPr>
          <w:rFonts w:cs="Calibri"/>
        </w:rPr>
        <w:t xml:space="preserve">Luogo e data </w:t>
      </w:r>
    </w:p>
    <w:p w14:paraId="43C2D024" w14:textId="77777777" w:rsidR="00E91B9F" w:rsidRPr="00E91B9F" w:rsidRDefault="00E91B9F" w:rsidP="00E91B9F">
      <w:pPr>
        <w:spacing w:after="0" w:line="360" w:lineRule="auto"/>
        <w:rPr>
          <w:rFonts w:cs="Calibri"/>
        </w:rPr>
      </w:pPr>
    </w:p>
    <w:p w14:paraId="23B7D151" w14:textId="77777777" w:rsidR="00E91B9F" w:rsidRPr="00E91B9F" w:rsidRDefault="00E91B9F" w:rsidP="00E91B9F">
      <w:pPr>
        <w:spacing w:after="0" w:line="360" w:lineRule="auto"/>
        <w:rPr>
          <w:rFonts w:cs="Calibri"/>
        </w:rPr>
      </w:pPr>
      <w:r w:rsidRPr="00E91B9F">
        <w:rPr>
          <w:rFonts w:cs="Calibri"/>
        </w:rPr>
        <w:t xml:space="preserve">      L’Operatore economico                                                                                        L’Amministrazione ________________________                                                                       ________________________</w:t>
      </w:r>
    </w:p>
    <w:p w14:paraId="5DE5DAE7" w14:textId="77777777" w:rsidR="00E91B9F" w:rsidRPr="00E91B9F" w:rsidRDefault="00E91B9F" w:rsidP="00E91B9F">
      <w:pPr>
        <w:spacing w:after="0" w:line="360" w:lineRule="auto"/>
        <w:jc w:val="both"/>
        <w:rPr>
          <w:rFonts w:cs="Calibri"/>
        </w:rPr>
      </w:pPr>
    </w:p>
    <w:p w14:paraId="560BBEE3" w14:textId="77777777" w:rsidR="00E91B9F" w:rsidRPr="00E91B9F" w:rsidRDefault="00E91B9F" w:rsidP="00E91B9F">
      <w:pPr>
        <w:spacing w:after="0" w:line="360" w:lineRule="auto"/>
        <w:rPr>
          <w:rFonts w:cs="Calibri"/>
          <w:strike/>
        </w:rPr>
      </w:pPr>
    </w:p>
    <w:p w14:paraId="1BA6E4AE" w14:textId="77777777" w:rsidR="00E91B9F" w:rsidRPr="00E91B9F" w:rsidRDefault="00E91B9F" w:rsidP="00E91B9F">
      <w:pPr>
        <w:spacing w:after="160" w:line="259" w:lineRule="auto"/>
        <w:rPr>
          <w:rFonts w:cs="Calibri"/>
          <w:strike/>
        </w:rPr>
      </w:pPr>
      <w:r w:rsidRPr="00E91B9F">
        <w:rPr>
          <w:rFonts w:cs="Calibri"/>
          <w:strike/>
        </w:rPr>
        <w:br w:type="page"/>
      </w:r>
    </w:p>
    <w:p w14:paraId="6C9FB55C" w14:textId="77777777" w:rsidR="00E91B9F" w:rsidRPr="00E91B9F" w:rsidRDefault="00E91B9F" w:rsidP="00E91B9F">
      <w:pPr>
        <w:spacing w:after="0" w:line="360" w:lineRule="auto"/>
        <w:jc w:val="center"/>
        <w:rPr>
          <w:rFonts w:cs="Calibri"/>
          <w:b/>
          <w:sz w:val="24"/>
        </w:rPr>
      </w:pPr>
      <w:r w:rsidRPr="00E91B9F">
        <w:rPr>
          <w:rFonts w:cs="Calibri"/>
          <w:b/>
          <w:sz w:val="24"/>
        </w:rPr>
        <w:lastRenderedPageBreak/>
        <w:t>APPENDICE NORMATIVA</w:t>
      </w:r>
    </w:p>
    <w:p w14:paraId="45FD7592" w14:textId="77777777" w:rsidR="00E91B9F" w:rsidRPr="00E91B9F" w:rsidRDefault="00E91B9F" w:rsidP="00E91B9F">
      <w:pPr>
        <w:spacing w:after="0" w:line="360" w:lineRule="auto"/>
        <w:ind w:left="360"/>
        <w:contextualSpacing/>
        <w:rPr>
          <w:rFonts w:cs="Calibri"/>
          <w:b/>
          <w:sz w:val="24"/>
        </w:rPr>
      </w:pPr>
      <w:r w:rsidRPr="00E91B9F">
        <w:rPr>
          <w:rFonts w:cs="Calibri"/>
          <w:b/>
          <w:sz w:val="24"/>
        </w:rPr>
        <w:t>FONTI NAZIONALI</w:t>
      </w:r>
    </w:p>
    <w:p w14:paraId="2794324A" w14:textId="77777777" w:rsidR="00E91B9F" w:rsidRPr="00E91B9F" w:rsidRDefault="00B874DE" w:rsidP="00E91B9F">
      <w:pPr>
        <w:numPr>
          <w:ilvl w:val="0"/>
          <w:numId w:val="28"/>
        </w:numPr>
        <w:spacing w:after="0" w:line="360" w:lineRule="auto"/>
        <w:contextualSpacing/>
        <w:jc w:val="both"/>
        <w:rPr>
          <w:rFonts w:cs="Calibri"/>
        </w:rPr>
      </w:pPr>
      <w:hyperlink r:id="rId33" w:history="1">
        <w:r w:rsidR="00E91B9F" w:rsidRPr="00E91B9F">
          <w:rPr>
            <w:rFonts w:cs="Calibri"/>
            <w:color w:val="0563C1"/>
            <w:u w:val="single"/>
          </w:rPr>
          <w:t>Legge 6 novembre 2012 n. 190</w:t>
        </w:r>
      </w:hyperlink>
      <w:r w:rsidR="00E91B9F" w:rsidRPr="00E91B9F">
        <w:rPr>
          <w:rFonts w:cs="Calibri"/>
        </w:rPr>
        <w:t xml:space="preserve">, </w:t>
      </w:r>
      <w:r w:rsidR="00E91B9F" w:rsidRPr="00E91B9F">
        <w:rPr>
          <w:rFonts w:cs="Calibri"/>
          <w:i/>
        </w:rPr>
        <w:t>Disposizioni per la prevenzione e la repressione della corruzione e dell'illegalità nella pubblica amministrazione</w:t>
      </w:r>
      <w:r w:rsidR="00E91B9F" w:rsidRPr="00E91B9F">
        <w:rPr>
          <w:rFonts w:cs="Calibri"/>
        </w:rPr>
        <w:t xml:space="preserve"> e, in particolare, l’art. 1, commi 9, lett. e), 17 e 41;</w:t>
      </w:r>
    </w:p>
    <w:p w14:paraId="7B5A08F6" w14:textId="77777777" w:rsidR="00E91B9F" w:rsidRPr="00E91B9F" w:rsidRDefault="00B874DE" w:rsidP="00E91B9F">
      <w:pPr>
        <w:numPr>
          <w:ilvl w:val="0"/>
          <w:numId w:val="28"/>
        </w:numPr>
        <w:spacing w:after="0" w:line="360" w:lineRule="auto"/>
        <w:contextualSpacing/>
        <w:jc w:val="both"/>
        <w:rPr>
          <w:rFonts w:cs="Calibri"/>
        </w:rPr>
      </w:pPr>
      <w:hyperlink r:id="rId34" w:history="1">
        <w:r w:rsidR="00E91B9F" w:rsidRPr="00E91B9F">
          <w:rPr>
            <w:rFonts w:cs="Calibri"/>
            <w:color w:val="0563C1"/>
            <w:u w:val="single"/>
          </w:rPr>
          <w:t>Legge 10 ottobre 1990, n. 287</w:t>
        </w:r>
      </w:hyperlink>
      <w:r w:rsidR="00E91B9F" w:rsidRPr="00E91B9F">
        <w:rPr>
          <w:rFonts w:cs="Calibri"/>
        </w:rPr>
        <w:t xml:space="preserve">, </w:t>
      </w:r>
      <w:r w:rsidR="00E91B9F" w:rsidRPr="00E91B9F">
        <w:rPr>
          <w:rFonts w:cs="Calibri"/>
          <w:i/>
        </w:rPr>
        <w:t>Norme per la tutela della concorrenza e del mercato</w:t>
      </w:r>
      <w:r w:rsidR="00E91B9F" w:rsidRPr="00E91B9F">
        <w:rPr>
          <w:rFonts w:cs="Calibri"/>
        </w:rPr>
        <w:t>;</w:t>
      </w:r>
    </w:p>
    <w:p w14:paraId="4816BB87" w14:textId="77777777" w:rsidR="00E91B9F" w:rsidRPr="00E91B9F" w:rsidRDefault="00B874DE" w:rsidP="00E91B9F">
      <w:pPr>
        <w:numPr>
          <w:ilvl w:val="0"/>
          <w:numId w:val="28"/>
        </w:numPr>
        <w:spacing w:after="0" w:line="360" w:lineRule="auto"/>
        <w:contextualSpacing/>
        <w:jc w:val="both"/>
        <w:rPr>
          <w:rFonts w:cs="Calibri"/>
        </w:rPr>
      </w:pPr>
      <w:hyperlink r:id="rId35" w:history="1">
        <w:r w:rsidR="00E91B9F" w:rsidRPr="00E91B9F">
          <w:rPr>
            <w:rFonts w:cs="Calibri"/>
            <w:color w:val="0563C1"/>
            <w:u w:val="single"/>
          </w:rPr>
          <w:t>Decreto del Presidente della Repubblica 28 dicembre 2000, n. 445</w:t>
        </w:r>
      </w:hyperlink>
      <w:r w:rsidR="00E91B9F" w:rsidRPr="00E91B9F">
        <w:rPr>
          <w:rFonts w:cs="Calibri"/>
        </w:rPr>
        <w:t xml:space="preserve">, </w:t>
      </w:r>
      <w:r w:rsidR="00E91B9F" w:rsidRPr="00E91B9F">
        <w:rPr>
          <w:rFonts w:cs="Calibri"/>
          <w:i/>
        </w:rPr>
        <w:t>Testo unico delle disposizioni legislative e regolamentari in materia di documentazione amministrativa;</w:t>
      </w:r>
    </w:p>
    <w:p w14:paraId="2B25151E" w14:textId="77777777" w:rsidR="00E91B9F" w:rsidRPr="00E91B9F" w:rsidRDefault="00B874DE" w:rsidP="00E91B9F">
      <w:pPr>
        <w:numPr>
          <w:ilvl w:val="0"/>
          <w:numId w:val="28"/>
        </w:numPr>
        <w:spacing w:after="0" w:line="360" w:lineRule="auto"/>
        <w:contextualSpacing/>
        <w:jc w:val="both"/>
        <w:rPr>
          <w:rFonts w:cs="Calibri"/>
        </w:rPr>
      </w:pPr>
      <w:hyperlink r:id="rId36" w:history="1">
        <w:r w:rsidR="00E91B9F" w:rsidRPr="00E91B9F">
          <w:rPr>
            <w:rFonts w:cs="Calibri"/>
            <w:color w:val="0563C1"/>
            <w:u w:val="single"/>
          </w:rPr>
          <w:t>Decreto legislativo 30 marzo 2001, n. 165</w:t>
        </w:r>
      </w:hyperlink>
      <w:r w:rsidR="00E91B9F" w:rsidRPr="00E91B9F">
        <w:rPr>
          <w:rFonts w:cs="Calibri"/>
        </w:rPr>
        <w:t xml:space="preserve">, </w:t>
      </w:r>
      <w:r w:rsidR="00E91B9F" w:rsidRPr="00E91B9F">
        <w:rPr>
          <w:rFonts w:cs="Calibri"/>
          <w:i/>
        </w:rPr>
        <w:t>Norme generali sull'ordinamento del lavoro alle dipendenze delle amministrazioni pubbliche</w:t>
      </w:r>
      <w:r w:rsidR="00E91B9F" w:rsidRPr="00E91B9F">
        <w:rPr>
          <w:rFonts w:cs="Calibri"/>
        </w:rPr>
        <w:t>, e, in particolare, l’art. 53, comma 16-ter;</w:t>
      </w:r>
    </w:p>
    <w:p w14:paraId="48A7E907" w14:textId="77777777" w:rsidR="00E91B9F" w:rsidRPr="00E91B9F" w:rsidRDefault="00B874DE" w:rsidP="00E91B9F">
      <w:pPr>
        <w:numPr>
          <w:ilvl w:val="0"/>
          <w:numId w:val="28"/>
        </w:numPr>
        <w:spacing w:after="0" w:line="360" w:lineRule="auto"/>
        <w:contextualSpacing/>
        <w:jc w:val="both"/>
        <w:rPr>
          <w:rFonts w:cs="Calibri"/>
        </w:rPr>
      </w:pPr>
      <w:hyperlink r:id="rId37" w:history="1">
        <w:r w:rsidR="00E91B9F" w:rsidRPr="00E91B9F">
          <w:rPr>
            <w:rFonts w:cs="Calibri"/>
            <w:color w:val="0563C1"/>
            <w:u w:val="single"/>
          </w:rPr>
          <w:t>Legge regionale 13 novembre 1998, n. 31</w:t>
        </w:r>
      </w:hyperlink>
      <w:r w:rsidR="00E91B9F" w:rsidRPr="00E91B9F">
        <w:rPr>
          <w:rFonts w:cs="Calibri"/>
        </w:rPr>
        <w:t xml:space="preserve"> </w:t>
      </w:r>
      <w:r w:rsidR="00E91B9F" w:rsidRPr="00E91B9F">
        <w:rPr>
          <w:rFonts w:cs="Calibri"/>
          <w:i/>
          <w:iCs/>
        </w:rPr>
        <w:t>Disciplina del personale regionale e dell'organizzazione degli uffici della Regione</w:t>
      </w:r>
      <w:r w:rsidR="00E91B9F" w:rsidRPr="00E91B9F">
        <w:rPr>
          <w:rFonts w:cs="Calibri"/>
        </w:rPr>
        <w:t>;</w:t>
      </w:r>
    </w:p>
    <w:p w14:paraId="6CA3962B" w14:textId="77777777" w:rsidR="00E91B9F" w:rsidRPr="00E91B9F" w:rsidRDefault="00B874DE" w:rsidP="00E91B9F">
      <w:pPr>
        <w:numPr>
          <w:ilvl w:val="0"/>
          <w:numId w:val="28"/>
        </w:numPr>
        <w:spacing w:after="0" w:line="360" w:lineRule="auto"/>
        <w:contextualSpacing/>
        <w:jc w:val="both"/>
        <w:rPr>
          <w:rFonts w:cs="Calibri"/>
        </w:rPr>
      </w:pPr>
      <w:hyperlink r:id="rId38" w:history="1">
        <w:r w:rsidR="00E91B9F" w:rsidRPr="00E91B9F">
          <w:rPr>
            <w:rFonts w:cs="Calibri"/>
            <w:color w:val="0563C1"/>
            <w:u w:val="single"/>
          </w:rPr>
          <w:t>Decreto Legislativo 21 novembre 2007, n. 231</w:t>
        </w:r>
      </w:hyperlink>
      <w:r w:rsidR="00E91B9F" w:rsidRPr="00E91B9F">
        <w:rPr>
          <w:rFonts w:cs="Calibri"/>
        </w:rPr>
        <w:t xml:space="preserve">, </w:t>
      </w:r>
      <w:r w:rsidR="00E91B9F" w:rsidRPr="00E91B9F">
        <w:rPr>
          <w:rFonts w:cs="Calibri"/>
          <w:i/>
        </w:rPr>
        <w:t>Attuazione della direttiva 2005/60/CE concernente la prevenzione dell'utilizzo del sistema finanziario a scopo di riciclaggio dei proventi di attività criminose e di finanziamento del terrorismo nonché della direttiva 2006/70/CE che ne reca misure di esecuzione</w:t>
      </w:r>
      <w:r w:rsidR="00E91B9F" w:rsidRPr="00E91B9F">
        <w:rPr>
          <w:rFonts w:cs="Calibri"/>
        </w:rPr>
        <w:t>;</w:t>
      </w:r>
    </w:p>
    <w:p w14:paraId="5AC4EDA6" w14:textId="77777777" w:rsidR="00E91B9F" w:rsidRPr="00E91B9F" w:rsidRDefault="00B874DE" w:rsidP="00E91B9F">
      <w:pPr>
        <w:numPr>
          <w:ilvl w:val="0"/>
          <w:numId w:val="28"/>
        </w:numPr>
        <w:spacing w:after="0" w:line="360" w:lineRule="auto"/>
        <w:contextualSpacing/>
        <w:jc w:val="both"/>
        <w:rPr>
          <w:rFonts w:cs="Calibri"/>
        </w:rPr>
      </w:pPr>
      <w:hyperlink r:id="rId39" w:history="1">
        <w:r w:rsidR="00E91B9F" w:rsidRPr="00E91B9F">
          <w:rPr>
            <w:rFonts w:cs="Calibri"/>
            <w:color w:val="0563C1"/>
            <w:u w:val="single"/>
          </w:rPr>
          <w:t>Decreto legislativo 6 settembre 2011, n. 159</w:t>
        </w:r>
      </w:hyperlink>
      <w:r w:rsidR="00E91B9F" w:rsidRPr="00E91B9F">
        <w:rPr>
          <w:rFonts w:cs="Calibri"/>
        </w:rPr>
        <w:t xml:space="preserve">, </w:t>
      </w:r>
      <w:r w:rsidR="00E91B9F" w:rsidRPr="00E91B9F">
        <w:rPr>
          <w:rFonts w:cs="Calibri"/>
          <w:i/>
          <w:iCs/>
        </w:rPr>
        <w:t>Codice delle leggi antimafia e delle misure di prevenzione, nonché nuove disposizioni in materia di documentazione antimafia, a norma degli articoli 1 e 2 della legge 13 agosto 2010, n. 136</w:t>
      </w:r>
      <w:r w:rsidR="00E91B9F" w:rsidRPr="00E91B9F">
        <w:rPr>
          <w:rFonts w:cs="Calibri"/>
        </w:rPr>
        <w:t>;</w:t>
      </w:r>
    </w:p>
    <w:p w14:paraId="4FDDE739" w14:textId="77777777" w:rsidR="00E91B9F" w:rsidRPr="00E91B9F" w:rsidRDefault="00B874DE" w:rsidP="00E91B9F">
      <w:pPr>
        <w:numPr>
          <w:ilvl w:val="0"/>
          <w:numId w:val="28"/>
        </w:numPr>
        <w:spacing w:after="0" w:line="360" w:lineRule="auto"/>
        <w:contextualSpacing/>
        <w:jc w:val="both"/>
        <w:rPr>
          <w:rFonts w:cs="Calibri"/>
        </w:rPr>
      </w:pPr>
      <w:hyperlink r:id="rId40" w:history="1">
        <w:r w:rsidR="00E91B9F" w:rsidRPr="00E91B9F">
          <w:rPr>
            <w:rFonts w:cs="Calibri"/>
            <w:color w:val="0563C1"/>
            <w:u w:val="single"/>
          </w:rPr>
          <w:t>Decreto legislativo 8 aprile 2013, n. 39</w:t>
        </w:r>
      </w:hyperlink>
      <w:r w:rsidR="00E91B9F" w:rsidRPr="00E91B9F">
        <w:rPr>
          <w:rFonts w:cs="Calibri"/>
        </w:rPr>
        <w:t xml:space="preserve"> </w:t>
      </w:r>
      <w:r w:rsidR="00E91B9F" w:rsidRPr="00E91B9F">
        <w:rPr>
          <w:rFonts w:cs="Calibri"/>
          <w:i/>
        </w:rPr>
        <w:t>Disposizioni in materia di inconferibilità e incompatibilità di incarichi presso le pubbliche amministrazioni e presso gli enti privati in controllo pubblico, a norma dell’articolo 1, commi 49 e 50, della legge 6 novembre 2012, n. 190</w:t>
      </w:r>
      <w:r w:rsidR="00E91B9F" w:rsidRPr="00E91B9F">
        <w:rPr>
          <w:rFonts w:cs="Calibri"/>
        </w:rPr>
        <w:t>;</w:t>
      </w:r>
    </w:p>
    <w:p w14:paraId="0EFC6175" w14:textId="77777777" w:rsidR="00E91B9F" w:rsidRPr="00E91B9F" w:rsidRDefault="00B874DE" w:rsidP="00E91B9F">
      <w:pPr>
        <w:numPr>
          <w:ilvl w:val="0"/>
          <w:numId w:val="28"/>
        </w:numPr>
        <w:spacing w:after="0" w:line="360" w:lineRule="auto"/>
        <w:contextualSpacing/>
        <w:jc w:val="both"/>
        <w:rPr>
          <w:rFonts w:cs="Calibri"/>
        </w:rPr>
      </w:pPr>
      <w:hyperlink r:id="rId41" w:history="1">
        <w:r w:rsidR="00E91B9F" w:rsidRPr="00E91B9F">
          <w:rPr>
            <w:rFonts w:cs="Calibri"/>
            <w:color w:val="0563C1"/>
            <w:u w:val="single"/>
          </w:rPr>
          <w:t>Decreto del Presidente della Repubblica 16 aprile 2013, n. 62</w:t>
        </w:r>
      </w:hyperlink>
      <w:r w:rsidR="00E91B9F" w:rsidRPr="00E91B9F">
        <w:rPr>
          <w:rFonts w:cs="Calibri"/>
          <w:color w:val="0563C1"/>
          <w:u w:val="single"/>
        </w:rPr>
        <w:t xml:space="preserve"> </w:t>
      </w:r>
      <w:r w:rsidR="00E91B9F" w:rsidRPr="00E91B9F">
        <w:rPr>
          <w:rFonts w:cs="Calibri"/>
          <w:i/>
        </w:rPr>
        <w:t>Regolamento recante codice di comportamento dei dipendenti pubblici, a norma dell’articolo 54 del decreto legislativo 30 marzo 2001, n. 165</w:t>
      </w:r>
      <w:r w:rsidR="00E91B9F" w:rsidRPr="00E91B9F">
        <w:rPr>
          <w:rFonts w:cs="Calibri"/>
        </w:rPr>
        <w:t>;</w:t>
      </w:r>
    </w:p>
    <w:p w14:paraId="033380A0" w14:textId="77777777" w:rsidR="00E91B9F" w:rsidRPr="00E91B9F" w:rsidRDefault="00B874DE" w:rsidP="00E91B9F">
      <w:pPr>
        <w:numPr>
          <w:ilvl w:val="0"/>
          <w:numId w:val="28"/>
        </w:numPr>
        <w:spacing w:after="0" w:line="360" w:lineRule="auto"/>
        <w:contextualSpacing/>
        <w:jc w:val="both"/>
        <w:rPr>
          <w:rFonts w:cs="Calibri"/>
        </w:rPr>
      </w:pPr>
      <w:hyperlink r:id="rId42" w:history="1">
        <w:r w:rsidR="00E91B9F" w:rsidRPr="00E91B9F">
          <w:rPr>
            <w:rFonts w:cs="Calibri"/>
            <w:color w:val="0563C1"/>
            <w:u w:val="single"/>
          </w:rPr>
          <w:t>Decreto legislativo 14 marzo 2013, n. 33</w:t>
        </w:r>
      </w:hyperlink>
      <w:r w:rsidR="00E91B9F" w:rsidRPr="00E91B9F">
        <w:rPr>
          <w:rFonts w:cs="Calibri"/>
        </w:rPr>
        <w:t xml:space="preserve"> </w:t>
      </w:r>
      <w:r w:rsidR="00E91B9F" w:rsidRPr="00E91B9F">
        <w:rPr>
          <w:rFonts w:cs="Calibri"/>
          <w:i/>
        </w:rPr>
        <w:t>Riordino della disciplina riguardante gli obblighi di pubblicità, trasparenza e diffusione di informazioni da parte delle pubbliche amministrazioni</w:t>
      </w:r>
      <w:r w:rsidR="00E91B9F" w:rsidRPr="00E91B9F">
        <w:rPr>
          <w:rFonts w:cs="Calibri"/>
        </w:rPr>
        <w:t>;</w:t>
      </w:r>
    </w:p>
    <w:p w14:paraId="69DA39A9" w14:textId="77777777" w:rsidR="00E91B9F" w:rsidRPr="00E91B9F" w:rsidRDefault="00B874DE" w:rsidP="00E91B9F">
      <w:pPr>
        <w:numPr>
          <w:ilvl w:val="0"/>
          <w:numId w:val="28"/>
        </w:numPr>
        <w:spacing w:after="0" w:line="360" w:lineRule="auto"/>
        <w:contextualSpacing/>
        <w:jc w:val="both"/>
        <w:rPr>
          <w:rFonts w:cs="Calibri"/>
        </w:rPr>
      </w:pPr>
      <w:hyperlink r:id="rId43" w:history="1">
        <w:r w:rsidR="00E91B9F" w:rsidRPr="00E91B9F">
          <w:rPr>
            <w:rFonts w:cs="Calibri"/>
            <w:color w:val="0563C1"/>
            <w:u w:val="single"/>
          </w:rPr>
          <w:t>Decreto legislativo 10 marzo 2023, n. 24</w:t>
        </w:r>
      </w:hyperlink>
      <w:r w:rsidR="00E91B9F" w:rsidRPr="00E91B9F">
        <w:rPr>
          <w:rFonts w:cs="Calibri"/>
        </w:rPr>
        <w:t xml:space="preserve">, </w:t>
      </w:r>
      <w:r w:rsidR="00E91B9F" w:rsidRPr="00E91B9F">
        <w:rPr>
          <w:rFonts w:cs="Calibri"/>
          <w:i/>
        </w:rPr>
        <w:t>Attuazione della direttiva (UE) 2019/1937 del Parlamento europeo e del Consiglio, del 23 ottobre 2019, riguardante la protezione delle persone che segnalano violazioni del diritto dell'Unione e recante disposizioni riguardanti la protezione delle persone che segnalano violazioni delle disposizioni normative nazionali</w:t>
      </w:r>
      <w:r w:rsidR="00E91B9F" w:rsidRPr="00E91B9F">
        <w:rPr>
          <w:rFonts w:cs="Calibri"/>
        </w:rPr>
        <w:t>;</w:t>
      </w:r>
    </w:p>
    <w:p w14:paraId="73E309CC" w14:textId="77777777" w:rsidR="00E91B9F" w:rsidRPr="00E91B9F" w:rsidRDefault="00B874DE" w:rsidP="00E91B9F">
      <w:pPr>
        <w:numPr>
          <w:ilvl w:val="0"/>
          <w:numId w:val="28"/>
        </w:numPr>
        <w:spacing w:after="0" w:line="360" w:lineRule="auto"/>
        <w:contextualSpacing/>
        <w:jc w:val="both"/>
        <w:rPr>
          <w:rFonts w:cs="Calibri"/>
        </w:rPr>
      </w:pPr>
      <w:hyperlink r:id="rId44" w:history="1">
        <w:r w:rsidR="00E91B9F" w:rsidRPr="00E91B9F">
          <w:rPr>
            <w:rFonts w:cs="Calibri"/>
            <w:color w:val="0563C1"/>
            <w:u w:val="single"/>
          </w:rPr>
          <w:t>Decreto legislativo 31 marzo 2023, n. 36</w:t>
        </w:r>
      </w:hyperlink>
      <w:r w:rsidR="00E91B9F" w:rsidRPr="00E91B9F">
        <w:rPr>
          <w:rFonts w:cs="Calibri"/>
        </w:rPr>
        <w:t>, recante il nuovo “</w:t>
      </w:r>
      <w:r w:rsidR="00E91B9F" w:rsidRPr="00E91B9F">
        <w:rPr>
          <w:rFonts w:cs="Calibri"/>
          <w:i/>
        </w:rPr>
        <w:t>Codice dei contratti pubblici</w:t>
      </w:r>
      <w:r w:rsidR="00E91B9F" w:rsidRPr="00E91B9F">
        <w:rPr>
          <w:rFonts w:cs="Calibri"/>
        </w:rPr>
        <w:t>”;</w:t>
      </w:r>
    </w:p>
    <w:p w14:paraId="67FBBC2F" w14:textId="77777777" w:rsidR="00E91B9F" w:rsidRPr="00E91B9F" w:rsidRDefault="00B874DE" w:rsidP="00E91B9F">
      <w:pPr>
        <w:numPr>
          <w:ilvl w:val="0"/>
          <w:numId w:val="28"/>
        </w:numPr>
        <w:spacing w:after="0" w:line="360" w:lineRule="auto"/>
        <w:contextualSpacing/>
        <w:jc w:val="both"/>
        <w:rPr>
          <w:rFonts w:cs="Calibri"/>
        </w:rPr>
      </w:pPr>
      <w:hyperlink r:id="rId45" w:history="1">
        <w:r w:rsidR="00E91B9F" w:rsidRPr="00E91B9F">
          <w:rPr>
            <w:rFonts w:cs="Calibri"/>
            <w:color w:val="0563C1"/>
            <w:u w:val="single"/>
          </w:rPr>
          <w:t>Decreto Legislativo 31 dicembre 2024, n. 209</w:t>
        </w:r>
      </w:hyperlink>
      <w:r w:rsidR="00E91B9F" w:rsidRPr="00E91B9F">
        <w:rPr>
          <w:rFonts w:cs="Calibri"/>
        </w:rPr>
        <w:t xml:space="preserve">, </w:t>
      </w:r>
      <w:r w:rsidR="00E91B9F" w:rsidRPr="00E91B9F">
        <w:rPr>
          <w:rFonts w:cs="Calibri"/>
          <w:i/>
          <w:iCs/>
        </w:rPr>
        <w:t>Disposizioni integrative e correttive al codice dei contratti pubblici, di cui al decreto legislativo 31 marzo 2023, n. 36</w:t>
      </w:r>
      <w:r w:rsidR="00E91B9F" w:rsidRPr="00E91B9F">
        <w:rPr>
          <w:rFonts w:cs="Calibri"/>
        </w:rPr>
        <w:t>;</w:t>
      </w:r>
    </w:p>
    <w:p w14:paraId="3F6F58A0" w14:textId="77777777" w:rsidR="00E91B9F" w:rsidRPr="00E91B9F" w:rsidRDefault="00E91B9F" w:rsidP="00E91B9F">
      <w:pPr>
        <w:spacing w:after="0" w:line="360" w:lineRule="auto"/>
        <w:ind w:left="720"/>
        <w:contextualSpacing/>
        <w:rPr>
          <w:rFonts w:cs="Calibri"/>
        </w:rPr>
      </w:pPr>
    </w:p>
    <w:p w14:paraId="2DA7CE23" w14:textId="77777777" w:rsidR="00E91B9F" w:rsidRPr="00E91B9F" w:rsidRDefault="00E91B9F" w:rsidP="00E91B9F">
      <w:pPr>
        <w:spacing w:after="0" w:line="360" w:lineRule="auto"/>
        <w:ind w:left="360"/>
        <w:contextualSpacing/>
        <w:jc w:val="both"/>
        <w:rPr>
          <w:rFonts w:cs="Calibri"/>
          <w:b/>
          <w:sz w:val="24"/>
        </w:rPr>
      </w:pPr>
    </w:p>
    <w:p w14:paraId="199BF0A8" w14:textId="77777777" w:rsidR="00E91B9F" w:rsidRPr="00E91B9F" w:rsidRDefault="00E91B9F" w:rsidP="00E91B9F">
      <w:pPr>
        <w:spacing w:after="0" w:line="360" w:lineRule="auto"/>
        <w:ind w:left="360"/>
        <w:contextualSpacing/>
        <w:jc w:val="both"/>
        <w:rPr>
          <w:rFonts w:cs="Calibri"/>
          <w:b/>
          <w:sz w:val="24"/>
        </w:rPr>
      </w:pPr>
      <w:r w:rsidRPr="00E91B9F">
        <w:rPr>
          <w:rFonts w:cs="Calibri"/>
          <w:b/>
          <w:sz w:val="24"/>
        </w:rPr>
        <w:t xml:space="preserve">ALTRE FONTI </w:t>
      </w:r>
    </w:p>
    <w:p w14:paraId="0E6C0BA4" w14:textId="77777777" w:rsidR="00E91B9F" w:rsidRPr="00E91B9F" w:rsidRDefault="00B874DE" w:rsidP="00E91B9F">
      <w:pPr>
        <w:numPr>
          <w:ilvl w:val="0"/>
          <w:numId w:val="28"/>
        </w:numPr>
        <w:spacing w:after="0" w:line="360" w:lineRule="auto"/>
        <w:contextualSpacing/>
        <w:jc w:val="both"/>
        <w:rPr>
          <w:rFonts w:cs="Calibri"/>
        </w:rPr>
      </w:pPr>
      <w:hyperlink r:id="rId46" w:history="1">
        <w:r w:rsidR="00E91B9F" w:rsidRPr="00E91B9F">
          <w:rPr>
            <w:color w:val="0563C1"/>
            <w:u w:val="single"/>
          </w:rPr>
          <w:t>Codice di Comportamento dell’AOU di Sassari</w:t>
        </w:r>
      </w:hyperlink>
      <w:r w:rsidR="00E91B9F" w:rsidRPr="00E91B9F">
        <w:t xml:space="preserve">, Allegato alla </w:t>
      </w:r>
      <w:hyperlink r:id="rId47" w:history="1">
        <w:r w:rsidR="00E91B9F" w:rsidRPr="00E91B9F">
          <w:rPr>
            <w:color w:val="0563C1"/>
            <w:u w:val="single"/>
          </w:rPr>
          <w:t>Deliberazione del Direttore Generale  n. 58  del 29.01.2024</w:t>
        </w:r>
      </w:hyperlink>
      <w:r w:rsidR="00E91B9F" w:rsidRPr="00E91B9F">
        <w:rPr>
          <w:rFonts w:cs="Calibri"/>
        </w:rPr>
        <w:t>,</w:t>
      </w:r>
      <w:r w:rsidR="00E91B9F" w:rsidRPr="00E91B9F">
        <w:t xml:space="preserve"> adottato dall’Amministrazione ai sensi dell’articolo 54, comma 5, del D.lgs. 30 marzo 2001, n. 165;</w:t>
      </w:r>
    </w:p>
    <w:p w14:paraId="6207454E" w14:textId="77777777" w:rsidR="00E91B9F" w:rsidRPr="00E91B9F" w:rsidRDefault="00E91B9F" w:rsidP="00E91B9F">
      <w:pPr>
        <w:numPr>
          <w:ilvl w:val="0"/>
          <w:numId w:val="28"/>
        </w:numPr>
        <w:spacing w:after="0" w:line="360" w:lineRule="auto"/>
        <w:contextualSpacing/>
        <w:jc w:val="both"/>
      </w:pPr>
      <w:r w:rsidRPr="00E91B9F">
        <w:rPr>
          <w:rFonts w:cs="Calibri"/>
        </w:rPr>
        <w:t xml:space="preserve">Piano Integrato di Attività e Organizzazione approvato ai sensi dell’Art. 6 del </w:t>
      </w:r>
      <w:hyperlink r:id="rId48" w:history="1">
        <w:r w:rsidRPr="00E91B9F">
          <w:rPr>
            <w:rFonts w:cs="Calibri"/>
            <w:color w:val="0563C1"/>
            <w:u w:val="single"/>
          </w:rPr>
          <w:t>Decreto Legge 9 giugno 2021, n. 80</w:t>
        </w:r>
      </w:hyperlink>
      <w:r w:rsidRPr="00E91B9F">
        <w:rPr>
          <w:rFonts w:cs="Calibri"/>
        </w:rPr>
        <w:t xml:space="preserve"> come convertito dalla </w:t>
      </w:r>
      <w:hyperlink r:id="rId49" w:history="1">
        <w:r w:rsidRPr="00E91B9F">
          <w:rPr>
            <w:rFonts w:cs="Calibri"/>
            <w:color w:val="0563C1"/>
            <w:u w:val="single"/>
          </w:rPr>
          <w:t>Legge 6 agosto 2021, n. 113</w:t>
        </w:r>
      </w:hyperlink>
      <w:r w:rsidRPr="00E91B9F">
        <w:rPr>
          <w:rFonts w:cs="Calibri"/>
        </w:rPr>
        <w:t xml:space="preserve"> e s.m.i. consultabile al seguente linnk: </w:t>
      </w:r>
      <w:r w:rsidRPr="00E91B9F">
        <w:rPr>
          <w:rFonts w:cs="Calibri"/>
          <w:color w:val="FF0000"/>
        </w:rPr>
        <w:t>https://www.aousassari.it/index.php?xsl=87&amp;s=11&amp;v=9&amp;c=4119&amp;na=1&amp;n=1&amp;va=2</w:t>
      </w:r>
    </w:p>
    <w:p w14:paraId="4BFA9A0D" w14:textId="77777777" w:rsidR="00E91B9F" w:rsidRPr="00E91B9F" w:rsidRDefault="00B874DE" w:rsidP="00E91B9F">
      <w:pPr>
        <w:numPr>
          <w:ilvl w:val="0"/>
          <w:numId w:val="28"/>
        </w:numPr>
        <w:spacing w:after="0" w:line="360" w:lineRule="auto"/>
        <w:contextualSpacing/>
        <w:jc w:val="both"/>
      </w:pPr>
      <w:hyperlink r:id="rId50" w:history="1">
        <w:r w:rsidR="00E91B9F" w:rsidRPr="00E91B9F">
          <w:rPr>
            <w:rFonts w:cs="Calibri"/>
            <w:color w:val="0563C1"/>
            <w:szCs w:val="24"/>
            <w:u w:val="single"/>
          </w:rPr>
          <w:t>Piano Nazionale Anticorruzione (PNA) 2022</w:t>
        </w:r>
      </w:hyperlink>
      <w:r w:rsidR="00E91B9F" w:rsidRPr="00E91B9F">
        <w:rPr>
          <w:szCs w:val="24"/>
        </w:rPr>
        <w:t xml:space="preserve"> emanato dall’Autorità Nazionale Anticorruzione e dalla stessa approvato con </w:t>
      </w:r>
      <w:hyperlink r:id="rId51" w:history="1">
        <w:r w:rsidR="00E91B9F" w:rsidRPr="00E91B9F">
          <w:rPr>
            <w:rFonts w:cs="Calibri"/>
            <w:color w:val="0563C1"/>
            <w:szCs w:val="24"/>
            <w:u w:val="single"/>
          </w:rPr>
          <w:t>Delibera n. 7 del 17 gennaio 2023</w:t>
        </w:r>
      </w:hyperlink>
      <w:r w:rsidR="00E91B9F" w:rsidRPr="00E91B9F">
        <w:rPr>
          <w:szCs w:val="24"/>
        </w:rPr>
        <w:t xml:space="preserve"> ed il Piano Nazionale Anticorruzione, Aggiornamento 2023 PNA 2022, </w:t>
      </w:r>
      <w:hyperlink r:id="rId52" w:history="1">
        <w:r w:rsidR="00E91B9F" w:rsidRPr="00E91B9F">
          <w:rPr>
            <w:rFonts w:cs="Calibri"/>
            <w:color w:val="0563C1"/>
            <w:szCs w:val="24"/>
            <w:u w:val="single"/>
          </w:rPr>
          <w:t>Delibera n. 605 del 19 dicembre 2023</w:t>
        </w:r>
      </w:hyperlink>
      <w:r w:rsidR="00E91B9F" w:rsidRPr="00E91B9F">
        <w:rPr>
          <w:szCs w:val="24"/>
        </w:rPr>
        <w:t>;</w:t>
      </w:r>
    </w:p>
    <w:p w14:paraId="67F4C0F5" w14:textId="77777777" w:rsidR="00E91B9F" w:rsidRPr="00E91B9F" w:rsidRDefault="00B874DE" w:rsidP="00E91B9F">
      <w:pPr>
        <w:numPr>
          <w:ilvl w:val="0"/>
          <w:numId w:val="28"/>
        </w:numPr>
        <w:spacing w:after="0" w:line="360" w:lineRule="auto"/>
        <w:contextualSpacing/>
        <w:jc w:val="both"/>
        <w:rPr>
          <w:rFonts w:cs="Calibri"/>
        </w:rPr>
      </w:pPr>
      <w:hyperlink r:id="rId53" w:history="1">
        <w:r w:rsidR="00E91B9F" w:rsidRPr="00E91B9F">
          <w:rPr>
            <w:rFonts w:cs="Calibri"/>
            <w:color w:val="0563C1"/>
            <w:u w:val="single"/>
          </w:rPr>
          <w:t>Linee guida Whistleblowing</w:t>
        </w:r>
      </w:hyperlink>
      <w:r w:rsidR="00E91B9F" w:rsidRPr="00E91B9F">
        <w:rPr>
          <w:rFonts w:cs="Calibri"/>
        </w:rPr>
        <w:t xml:space="preserve"> adottate dall’Autorità Nazionale Anticorruzione con Delibera n. 311 del 12 luglio 2023; </w:t>
      </w:r>
    </w:p>
    <w:p w14:paraId="339B67D9" w14:textId="77777777" w:rsidR="00E91B9F" w:rsidRPr="00E91B9F" w:rsidRDefault="00B874DE" w:rsidP="00E91B9F">
      <w:pPr>
        <w:numPr>
          <w:ilvl w:val="0"/>
          <w:numId w:val="28"/>
        </w:numPr>
        <w:spacing w:after="0" w:line="360" w:lineRule="auto"/>
        <w:contextualSpacing/>
        <w:jc w:val="both"/>
        <w:rPr>
          <w:rFonts w:cs="Calibri"/>
        </w:rPr>
      </w:pPr>
      <w:hyperlink r:id="rId54" w:history="1">
        <w:r w:rsidR="00E91B9F" w:rsidRPr="00E91B9F">
          <w:rPr>
            <w:rFonts w:cs="Calibri"/>
            <w:color w:val="0563C1"/>
            <w:u w:val="single"/>
          </w:rPr>
          <w:t>Linee Guida n. 1 in tema di c.d. divieto di pantouflage – art. 53, comma 16-ter, d.lgs. 165/2001</w:t>
        </w:r>
      </w:hyperlink>
      <w:r w:rsidR="00E91B9F" w:rsidRPr="00E91B9F">
        <w:rPr>
          <w:rFonts w:cs="Calibri"/>
        </w:rPr>
        <w:t xml:space="preserve">, adottate dall’Autorità Nazionale Anticorruzione con Delibera n. 493 del 25 settembre 2024; </w:t>
      </w:r>
    </w:p>
    <w:p w14:paraId="6BEBB86F" w14:textId="77777777" w:rsidR="00E91B9F" w:rsidRPr="00E91B9F" w:rsidRDefault="00B874DE" w:rsidP="00E91B9F">
      <w:pPr>
        <w:numPr>
          <w:ilvl w:val="0"/>
          <w:numId w:val="28"/>
        </w:numPr>
        <w:spacing w:after="0" w:line="360" w:lineRule="auto"/>
        <w:contextualSpacing/>
        <w:jc w:val="both"/>
        <w:rPr>
          <w:rFonts w:cs="Calibri"/>
        </w:rPr>
      </w:pPr>
      <w:hyperlink r:id="rId55" w:tgtFrame="_blank" w:tooltip="Delibera del 02 ottobre 2024, n. 38/6 (apertura in nuova finestra)" w:history="1">
        <w:r w:rsidR="00E91B9F" w:rsidRPr="00E91B9F">
          <w:rPr>
            <w:rFonts w:cs="Calibri"/>
            <w:color w:val="0563C1"/>
            <w:u w:val="single"/>
          </w:rPr>
          <w:t>Delibera G.R. del 02 ottobre 2024, n. 38/6</w:t>
        </w:r>
      </w:hyperlink>
      <w:r w:rsidR="00E91B9F" w:rsidRPr="00E91B9F">
        <w:rPr>
          <w:rFonts w:cs="Calibri"/>
        </w:rPr>
        <w:t xml:space="preserve">, </w:t>
      </w:r>
      <w:r w:rsidR="00E91B9F" w:rsidRPr="00E91B9F">
        <w:rPr>
          <w:rFonts w:cs="Calibri"/>
          <w:i/>
          <w:iCs/>
        </w:rPr>
        <w:t>Adozione della “Direttiva in materia di astensione e conflitto di interessi” applicabile al sistema Regione. L.R. 20 ottobre 2016, n. 24, art. 23;</w:t>
      </w:r>
    </w:p>
    <w:p w14:paraId="4D0F7AE7" w14:textId="77777777" w:rsidR="00E91B9F" w:rsidRPr="00E91B9F" w:rsidRDefault="00B874DE" w:rsidP="00E91B9F">
      <w:pPr>
        <w:numPr>
          <w:ilvl w:val="0"/>
          <w:numId w:val="28"/>
        </w:numPr>
        <w:spacing w:after="0" w:line="360" w:lineRule="auto"/>
        <w:contextualSpacing/>
        <w:jc w:val="both"/>
        <w:rPr>
          <w:rFonts w:cs="Calibri"/>
          <w:i/>
          <w:iCs/>
        </w:rPr>
      </w:pPr>
      <w:hyperlink r:id="rId56" w:history="1">
        <w:r w:rsidR="00E91B9F" w:rsidRPr="00E91B9F">
          <w:rPr>
            <w:rFonts w:cs="Calibri"/>
            <w:color w:val="0563C1"/>
            <w:u w:val="single"/>
          </w:rPr>
          <w:t>Delibera G.R. del 23 dicembre 2024, n. 52/10</w:t>
        </w:r>
      </w:hyperlink>
      <w:r w:rsidR="00E91B9F" w:rsidRPr="00E91B9F">
        <w:rPr>
          <w:rFonts w:cs="Calibri"/>
        </w:rPr>
        <w:t xml:space="preserve">, </w:t>
      </w:r>
      <w:r w:rsidR="00E91B9F" w:rsidRPr="00E91B9F">
        <w:rPr>
          <w:rFonts w:cs="Calibri"/>
          <w:i/>
          <w:iCs/>
        </w:rPr>
        <w:t>Adozione delle Linee guida regionali per la tutela del dipendente che segnala violazioni di disposizioni normative nazionali o dell’Unione Europea (c.d. whistleblower). D.Lgs. 10 marzo 2023, n. 24;</w:t>
      </w:r>
    </w:p>
    <w:p w14:paraId="2F671BE7" w14:textId="0B8B1BBA" w:rsidR="000C6C7D" w:rsidRDefault="000C6C7D" w:rsidP="00894B6C">
      <w:pPr>
        <w:pStyle w:val="Corpotesto"/>
        <w:spacing w:after="0"/>
        <w:rPr>
          <w:rFonts w:ascii="Garamond" w:eastAsia="Times New Roman" w:hAnsi="Garamond" w:cs="Arial"/>
          <w:b/>
          <w:bCs/>
          <w:color w:val="000000"/>
          <w:lang w:eastAsia="ar-SA"/>
        </w:rPr>
      </w:pPr>
    </w:p>
    <w:p w14:paraId="72B36989" w14:textId="77777777" w:rsidR="00E91B9F" w:rsidRDefault="00E91B9F" w:rsidP="00894B6C">
      <w:pPr>
        <w:pStyle w:val="Corpotesto"/>
        <w:spacing w:after="0"/>
        <w:rPr>
          <w:rFonts w:ascii="Garamond" w:eastAsia="Times New Roman" w:hAnsi="Garamond" w:cs="Arial"/>
          <w:b/>
          <w:bCs/>
          <w:color w:val="000000"/>
          <w:lang w:eastAsia="ar-SA"/>
        </w:rPr>
      </w:pPr>
    </w:p>
    <w:p w14:paraId="2E3CAF8E" w14:textId="61075263" w:rsidR="00F54E3F" w:rsidRDefault="00F54E3F" w:rsidP="00894B6C">
      <w:pPr>
        <w:pStyle w:val="Corpotesto"/>
        <w:spacing w:after="0"/>
        <w:rPr>
          <w:rFonts w:ascii="Garamond" w:eastAsia="Times New Roman" w:hAnsi="Garamond" w:cs="Arial"/>
          <w:b/>
          <w:bCs/>
          <w:color w:val="000000"/>
          <w:lang w:eastAsia="ar-SA"/>
        </w:rPr>
      </w:pPr>
    </w:p>
    <w:p w14:paraId="49DFA9FE" w14:textId="4403AF9F" w:rsidR="00B03AA7" w:rsidRPr="00B03AA7" w:rsidRDefault="00B03AA7" w:rsidP="00D8318E">
      <w:pPr>
        <w:tabs>
          <w:tab w:val="left" w:pos="1127"/>
        </w:tabs>
        <w:rPr>
          <w:rFonts w:ascii="Garamond" w:eastAsia="Arial" w:hAnsi="Garamond" w:cs="Arial"/>
          <w:sz w:val="12"/>
          <w:szCs w:val="12"/>
          <w:lang w:val="en-US"/>
        </w:rPr>
      </w:pPr>
    </w:p>
    <w:sectPr w:rsidR="00B03AA7" w:rsidRPr="00B03AA7" w:rsidSect="00EC5FA5">
      <w:headerReference w:type="default" r:id="rId57"/>
      <w:footerReference w:type="default" r:id="rId58"/>
      <w:pgSz w:w="11906" w:h="16838"/>
      <w:pgMar w:top="1758" w:right="1134" w:bottom="1985" w:left="1134" w:header="709" w:footer="167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FACEF" w14:textId="77777777" w:rsidR="006150C8" w:rsidRDefault="006150C8" w:rsidP="00846F55">
      <w:pPr>
        <w:spacing w:after="0" w:line="240" w:lineRule="auto"/>
      </w:pPr>
      <w:r>
        <w:separator/>
      </w:r>
    </w:p>
  </w:endnote>
  <w:endnote w:type="continuationSeparator" w:id="0">
    <w:p w14:paraId="7FC87EEE" w14:textId="77777777" w:rsidR="006150C8" w:rsidRDefault="006150C8" w:rsidP="00846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Wingdings 3"/>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mbria">
    <w:altName w:val="Italic"/>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Futura Std Book">
    <w:altName w:val="Arial"/>
    <w:panose1 w:val="00000000000000000000"/>
    <w:charset w:val="00"/>
    <w:family w:val="swiss"/>
    <w:notTrueType/>
    <w:pitch w:val="variable"/>
    <w:sig w:usb0="00000003" w:usb1="00000000" w:usb2="00000000" w:usb3="00000000" w:csb0="00000001" w:csb1="00000000"/>
  </w:font>
  <w:font w:name="Verdana">
    <w:altName w:val="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BF293" w14:textId="44DE687C" w:rsidR="009D6460" w:rsidRPr="00B03AA7" w:rsidRDefault="0011170E">
    <w:pPr>
      <w:pStyle w:val="Pidipagina"/>
      <w:rPr>
        <w:rFonts w:ascii="Garamond" w:hAnsi="Garamond"/>
      </w:rPr>
    </w:pPr>
    <w:r w:rsidRPr="00B03AA7">
      <w:rPr>
        <w:rFonts w:ascii="Garamond" w:hAnsi="Garamond"/>
        <w:noProof/>
        <w:lang w:eastAsia="it-IT"/>
      </w:rPr>
      <mc:AlternateContent>
        <mc:Choice Requires="wps">
          <w:drawing>
            <wp:anchor distT="0" distB="0" distL="114300" distR="114300" simplePos="0" relativeHeight="251660800" behindDoc="0" locked="0" layoutInCell="1" allowOverlap="1" wp14:anchorId="37A2F76D" wp14:editId="7A172199">
              <wp:simplePos x="0" y="0"/>
              <wp:positionH relativeFrom="margin">
                <wp:posOffset>2189861</wp:posOffset>
              </wp:positionH>
              <wp:positionV relativeFrom="page">
                <wp:posOffset>9439275</wp:posOffset>
              </wp:positionV>
              <wp:extent cx="1949565" cy="85979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9565" cy="859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1BD15" w14:textId="77777777" w:rsidR="0011170E" w:rsidRDefault="006637D3" w:rsidP="00B03AA7">
                          <w:pPr>
                            <w:spacing w:after="0" w:line="240" w:lineRule="auto"/>
                            <w:jc w:val="center"/>
                            <w:rPr>
                              <w:rFonts w:ascii="Garamond" w:hAnsi="Garamond" w:cs="Arial"/>
                              <w:b/>
                              <w:bCs/>
                              <w:color w:val="C00000"/>
                              <w:sz w:val="18"/>
                              <w:szCs w:val="18"/>
                            </w:rPr>
                          </w:pPr>
                          <w:r w:rsidRPr="00B03AA7">
                            <w:rPr>
                              <w:rFonts w:ascii="Garamond" w:hAnsi="Garamond" w:cs="Arial"/>
                              <w:b/>
                              <w:bCs/>
                              <w:color w:val="C00000"/>
                              <w:sz w:val="18"/>
                              <w:szCs w:val="18"/>
                            </w:rPr>
                            <w:t xml:space="preserve">Dipartimento </w:t>
                          </w:r>
                        </w:p>
                        <w:p w14:paraId="4318F719" w14:textId="6397199B" w:rsidR="006637D3" w:rsidRPr="00B03AA7" w:rsidRDefault="006637D3" w:rsidP="00B03AA7">
                          <w:pPr>
                            <w:spacing w:after="0" w:line="240" w:lineRule="auto"/>
                            <w:jc w:val="center"/>
                            <w:rPr>
                              <w:rFonts w:ascii="Garamond" w:hAnsi="Garamond"/>
                              <w:sz w:val="18"/>
                              <w:szCs w:val="18"/>
                            </w:rPr>
                          </w:pPr>
                          <w:r w:rsidRPr="00B03AA7">
                            <w:rPr>
                              <w:rFonts w:ascii="Garamond" w:hAnsi="Garamond" w:cs="Arial"/>
                              <w:b/>
                              <w:bCs/>
                              <w:color w:val="C00000"/>
                              <w:sz w:val="18"/>
                              <w:szCs w:val="18"/>
                            </w:rPr>
                            <w:t>Tecnico</w:t>
                          </w:r>
                          <w:r w:rsidR="0011170E">
                            <w:rPr>
                              <w:rFonts w:ascii="Garamond" w:hAnsi="Garamond" w:cs="Arial"/>
                              <w:b/>
                              <w:bCs/>
                              <w:color w:val="C00000"/>
                              <w:sz w:val="18"/>
                              <w:szCs w:val="18"/>
                            </w:rPr>
                            <w:t>-</w:t>
                          </w:r>
                          <w:r w:rsidR="00B03AA7">
                            <w:rPr>
                              <w:rFonts w:ascii="Garamond" w:hAnsi="Garamond" w:cs="Arial"/>
                              <w:b/>
                              <w:bCs/>
                              <w:color w:val="C00000"/>
                              <w:sz w:val="18"/>
                              <w:szCs w:val="18"/>
                            </w:rPr>
                            <w:t>A</w:t>
                          </w:r>
                          <w:r w:rsidRPr="00B03AA7">
                            <w:rPr>
                              <w:rFonts w:ascii="Garamond" w:hAnsi="Garamond" w:cs="Arial"/>
                              <w:b/>
                              <w:bCs/>
                              <w:color w:val="C00000"/>
                              <w:sz w:val="18"/>
                              <w:szCs w:val="18"/>
                            </w:rPr>
                            <w:t>mministrativo</w:t>
                          </w:r>
                        </w:p>
                        <w:p w14:paraId="2FCC4B28" w14:textId="77777777" w:rsidR="009D6460" w:rsidRPr="00613468" w:rsidRDefault="009D6460" w:rsidP="00613468">
                          <w:pPr>
                            <w:spacing w:after="0" w:line="240" w:lineRule="auto"/>
                            <w:rPr>
                              <w:sz w:val="18"/>
                              <w:szCs w:val="18"/>
                            </w:rPr>
                          </w:pP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A2F76D" id="_x0000_t202" coordsize="21600,21600" o:spt="202" path="m,l,21600r21600,l21600,xe">
              <v:stroke joinstyle="miter"/>
              <v:path gradientshapeok="t" o:connecttype="rect"/>
            </v:shapetype>
            <v:shape id="Text Box 6" o:spid="_x0000_s1029" type="#_x0000_t202" style="position:absolute;margin-left:172.45pt;margin-top:743.25pt;width:153.5pt;height:67.7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" filled="f" stroked="f">
              <v:textbox inset="0,0">
                <w:txbxContent>
                  <w:p w14:paraId="4191BD15" w14:textId="77777777" w:rsidR="0011170E" w:rsidRDefault="006637D3" w:rsidP="00B03AA7">
                    <w:pPr>
                      <w:spacing w:after="0" w:line="240" w:lineRule="auto"/>
                      <w:jc w:val="center"/>
                      <w:rPr>
                        <w:rFonts w:ascii="Garamond" w:hAnsi="Garamond" w:cs="Arial"/>
                        <w:b/>
                        <w:bCs/>
                        <w:color w:val="C00000"/>
                        <w:sz w:val="18"/>
                        <w:szCs w:val="18"/>
                      </w:rPr>
                    </w:pPr>
                    <w:r w:rsidRPr="00B03AA7">
                      <w:rPr>
                        <w:rFonts w:ascii="Garamond" w:hAnsi="Garamond" w:cs="Arial"/>
                        <w:b/>
                        <w:bCs/>
                        <w:color w:val="C00000"/>
                        <w:sz w:val="18"/>
                        <w:szCs w:val="18"/>
                      </w:rPr>
                      <w:t xml:space="preserve">Dipartimento </w:t>
                    </w:r>
                  </w:p>
                  <w:p w14:paraId="4318F719" w14:textId="6397199B" w:rsidR="006637D3" w:rsidRPr="00B03AA7" w:rsidRDefault="006637D3" w:rsidP="00B03AA7">
                    <w:pPr>
                      <w:spacing w:after="0" w:line="240" w:lineRule="auto"/>
                      <w:jc w:val="center"/>
                      <w:rPr>
                        <w:rFonts w:ascii="Garamond" w:hAnsi="Garamond"/>
                        <w:sz w:val="18"/>
                        <w:szCs w:val="18"/>
                      </w:rPr>
                    </w:pPr>
                    <w:r w:rsidRPr="00B03AA7">
                      <w:rPr>
                        <w:rFonts w:ascii="Garamond" w:hAnsi="Garamond" w:cs="Arial"/>
                        <w:b/>
                        <w:bCs/>
                        <w:color w:val="C00000"/>
                        <w:sz w:val="18"/>
                        <w:szCs w:val="18"/>
                      </w:rPr>
                      <w:t>Tecnico</w:t>
                    </w:r>
                    <w:r w:rsidR="0011170E">
                      <w:rPr>
                        <w:rFonts w:ascii="Garamond" w:hAnsi="Garamond" w:cs="Arial"/>
                        <w:b/>
                        <w:bCs/>
                        <w:color w:val="C00000"/>
                        <w:sz w:val="18"/>
                        <w:szCs w:val="18"/>
                      </w:rPr>
                      <w:t>-</w:t>
                    </w:r>
                    <w:r w:rsidR="00B03AA7">
                      <w:rPr>
                        <w:rFonts w:ascii="Garamond" w:hAnsi="Garamond" w:cs="Arial"/>
                        <w:b/>
                        <w:bCs/>
                        <w:color w:val="C00000"/>
                        <w:sz w:val="18"/>
                        <w:szCs w:val="18"/>
                      </w:rPr>
                      <w:t>A</w:t>
                    </w:r>
                    <w:r w:rsidRPr="00B03AA7">
                      <w:rPr>
                        <w:rFonts w:ascii="Garamond" w:hAnsi="Garamond" w:cs="Arial"/>
                        <w:b/>
                        <w:bCs/>
                        <w:color w:val="C00000"/>
                        <w:sz w:val="18"/>
                        <w:szCs w:val="18"/>
                      </w:rPr>
                      <w:t>mministrativo</w:t>
                    </w:r>
                  </w:p>
                  <w:p w14:paraId="2FCC4B28" w14:textId="77777777" w:rsidR="009D6460" w:rsidRPr="00613468" w:rsidRDefault="009D6460" w:rsidP="00613468">
                    <w:pPr>
                      <w:spacing w:after="0" w:line="240" w:lineRule="auto"/>
                      <w:rPr>
                        <w:sz w:val="18"/>
                        <w:szCs w:val="18"/>
                      </w:rPr>
                    </w:pPr>
                  </w:p>
                </w:txbxContent>
              </v:textbox>
              <w10:wrap anchorx="margin" anchory="page"/>
            </v:shape>
          </w:pict>
        </mc:Fallback>
      </mc:AlternateContent>
    </w:r>
    <w:r w:rsidRPr="00B03AA7">
      <w:rPr>
        <w:rFonts w:ascii="Garamond" w:hAnsi="Garamond"/>
        <w:noProof/>
        <w:lang w:eastAsia="it-IT"/>
      </w:rPr>
      <mc:AlternateContent>
        <mc:Choice Requires="wps">
          <w:drawing>
            <wp:anchor distT="0" distB="0" distL="114300" distR="114300" simplePos="0" relativeHeight="251659776" behindDoc="0" locked="0" layoutInCell="1" allowOverlap="1" wp14:anchorId="113D2528" wp14:editId="67DFC5D2">
              <wp:simplePos x="0" y="0"/>
              <wp:positionH relativeFrom="page">
                <wp:posOffset>749808</wp:posOffset>
              </wp:positionH>
              <wp:positionV relativeFrom="page">
                <wp:posOffset>9448800</wp:posOffset>
              </wp:positionV>
              <wp:extent cx="2261616" cy="103632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1616" cy="1036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D47F7" w14:textId="77777777" w:rsidR="009D6460" w:rsidRPr="0011170E" w:rsidRDefault="009D6460" w:rsidP="00330D03">
                          <w:pPr>
                            <w:spacing w:line="240" w:lineRule="auto"/>
                            <w:rPr>
                              <w:rFonts w:ascii="Garamond" w:hAnsi="Garamond" w:cs="Arial"/>
                              <w:b/>
                              <w:bCs/>
                              <w:color w:val="C00000"/>
                              <w:sz w:val="18"/>
                              <w:szCs w:val="18"/>
                            </w:rPr>
                          </w:pPr>
                          <w:r w:rsidRPr="0011170E">
                            <w:rPr>
                              <w:rFonts w:ascii="Garamond" w:hAnsi="Garamond" w:cs="Arial"/>
                              <w:b/>
                              <w:bCs/>
                              <w:color w:val="C00000"/>
                              <w:sz w:val="18"/>
                              <w:szCs w:val="18"/>
                            </w:rPr>
                            <w:t xml:space="preserve">Azienda Ospedaliero Universitaria di Sassari   </w:t>
                          </w:r>
                          <w:r w:rsidRPr="0011170E">
                            <w:rPr>
                              <w:rFonts w:ascii="Garamond" w:hAnsi="Garamond" w:cs="Arial"/>
                              <w:bCs/>
                              <w:color w:val="C00000"/>
                              <w:sz w:val="18"/>
                              <w:szCs w:val="18"/>
                            </w:rPr>
                            <w:t xml:space="preserve">                                                                                                           Viale San Pietro 10, 07100 Sassari                                                                                                                       P. Iva</w:t>
                          </w:r>
                          <w:r w:rsidRPr="0011170E">
                            <w:rPr>
                              <w:rFonts w:ascii="Garamond" w:hAnsi="Garamond" w:cs="Arial"/>
                              <w:b/>
                              <w:bCs/>
                              <w:color w:val="C00000"/>
                              <w:sz w:val="18"/>
                              <w:szCs w:val="18"/>
                            </w:rPr>
                            <w:t xml:space="preserve"> 02268260904                                                   </w:t>
                          </w:r>
                          <w:r w:rsidRPr="0011170E">
                            <w:rPr>
                              <w:rFonts w:ascii="Garamond" w:hAnsi="Garamond" w:cs="Arial"/>
                              <w:bCs/>
                              <w:color w:val="C00000"/>
                              <w:sz w:val="18"/>
                              <w:szCs w:val="18"/>
                            </w:rPr>
                            <w:t xml:space="preserve">www.aousassari.it                                                                                                                                                                  </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D2528" id="Text Box 5" o:spid="_x0000_s1030" type="#_x0000_t202" style="position:absolute;margin-left:59.05pt;margin-top:744pt;width:178.1pt;height:81.6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" filled="f" stroked="f">
              <v:textbox inset="0,0">
                <w:txbxContent>
                  <w:p w14:paraId="0A1D47F7" w14:textId="77777777" w:rsidR="009D6460" w:rsidRPr="0011170E" w:rsidRDefault="009D6460" w:rsidP="00330D03">
                    <w:pPr>
                      <w:spacing w:line="240" w:lineRule="auto"/>
                      <w:rPr>
                        <w:rFonts w:ascii="Garamond" w:hAnsi="Garamond" w:cs="Arial"/>
                        <w:b/>
                        <w:bCs/>
                        <w:color w:val="C00000"/>
                        <w:sz w:val="18"/>
                        <w:szCs w:val="18"/>
                      </w:rPr>
                    </w:pPr>
                    <w:r w:rsidRPr="0011170E">
                      <w:rPr>
                        <w:rFonts w:ascii="Garamond" w:hAnsi="Garamond" w:cs="Arial"/>
                        <w:b/>
                        <w:bCs/>
                        <w:color w:val="C00000"/>
                        <w:sz w:val="18"/>
                        <w:szCs w:val="18"/>
                      </w:rPr>
                      <w:t xml:space="preserve">Azienda Ospedaliero Universitaria di Sassari   </w:t>
                    </w:r>
                    <w:r w:rsidRPr="0011170E">
                      <w:rPr>
                        <w:rFonts w:ascii="Garamond" w:hAnsi="Garamond" w:cs="Arial"/>
                        <w:bCs/>
                        <w:color w:val="C00000"/>
                        <w:sz w:val="18"/>
                        <w:szCs w:val="18"/>
                      </w:rPr>
                      <w:t xml:space="preserve">                                                                                                           Viale San Pietro 10, 07100 Sassari                                                                                                                       P. Iva</w:t>
                    </w:r>
                    <w:r w:rsidRPr="0011170E">
                      <w:rPr>
                        <w:rFonts w:ascii="Garamond" w:hAnsi="Garamond" w:cs="Arial"/>
                        <w:b/>
                        <w:bCs/>
                        <w:color w:val="C00000"/>
                        <w:sz w:val="18"/>
                        <w:szCs w:val="18"/>
                      </w:rPr>
                      <w:t xml:space="preserve"> 02268260904                                                   </w:t>
                    </w:r>
                    <w:r w:rsidRPr="0011170E">
                      <w:rPr>
                        <w:rFonts w:ascii="Garamond" w:hAnsi="Garamond" w:cs="Arial"/>
                        <w:bCs/>
                        <w:color w:val="C00000"/>
                        <w:sz w:val="18"/>
                        <w:szCs w:val="18"/>
                      </w:rPr>
                      <w:t xml:space="preserve">www.aousassari.it                                                                                                                                                                  </w:t>
                    </w:r>
                  </w:p>
                </w:txbxContent>
              </v:textbox>
              <w10:wrap anchorx="page" anchory="page"/>
            </v:shape>
          </w:pict>
        </mc:Fallback>
      </mc:AlternateContent>
    </w:r>
    <w:r w:rsidR="00B03AA7" w:rsidRPr="00B03AA7">
      <w:rPr>
        <w:rFonts w:ascii="Garamond" w:hAnsi="Garamond"/>
        <w:noProof/>
        <w:lang w:eastAsia="it-IT"/>
      </w:rPr>
      <mc:AlternateContent>
        <mc:Choice Requires="wps">
          <w:drawing>
            <wp:anchor distT="0" distB="0" distL="114300" distR="114300" simplePos="0" relativeHeight="251661824" behindDoc="0" locked="0" layoutInCell="1" allowOverlap="1" wp14:anchorId="0B2A50E8" wp14:editId="4D2E6A28">
              <wp:simplePos x="0" y="0"/>
              <wp:positionH relativeFrom="page">
                <wp:posOffset>4931988</wp:posOffset>
              </wp:positionH>
              <wp:positionV relativeFrom="page">
                <wp:posOffset>9440545</wp:posOffset>
              </wp:positionV>
              <wp:extent cx="2029402" cy="970280"/>
              <wp:effectExtent l="0" t="0" r="0" b="127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9402" cy="970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9D799" w14:textId="77777777" w:rsidR="009D6460" w:rsidRPr="00B03AA7" w:rsidRDefault="009D6460" w:rsidP="00F05FC2">
                          <w:pPr>
                            <w:spacing w:after="0" w:line="240" w:lineRule="auto"/>
                            <w:rPr>
                              <w:rFonts w:ascii="Garamond" w:hAnsi="Garamond" w:cs="Arial"/>
                              <w:b/>
                              <w:bCs/>
                              <w:color w:val="C00000"/>
                              <w:sz w:val="18"/>
                              <w:szCs w:val="18"/>
                            </w:rPr>
                          </w:pPr>
                          <w:r w:rsidRPr="00B03AA7">
                            <w:rPr>
                              <w:rFonts w:ascii="Garamond" w:hAnsi="Garamond" w:cs="Arial"/>
                              <w:b/>
                              <w:bCs/>
                              <w:color w:val="C00000"/>
                              <w:sz w:val="18"/>
                              <w:szCs w:val="18"/>
                            </w:rPr>
                            <w:t xml:space="preserve">Struttura Complessa </w:t>
                          </w:r>
                        </w:p>
                        <w:p w14:paraId="1240F24F" w14:textId="4BA3B473" w:rsidR="009D6460" w:rsidRPr="00B03AA7" w:rsidRDefault="009D6460" w:rsidP="00F05FC2">
                          <w:pPr>
                            <w:spacing w:after="0" w:line="240" w:lineRule="auto"/>
                            <w:rPr>
                              <w:rFonts w:ascii="Garamond" w:hAnsi="Garamond" w:cs="Arial"/>
                              <w:b/>
                              <w:bCs/>
                              <w:color w:val="C00000"/>
                              <w:sz w:val="18"/>
                              <w:szCs w:val="18"/>
                            </w:rPr>
                          </w:pPr>
                          <w:r w:rsidRPr="00B03AA7">
                            <w:rPr>
                              <w:rFonts w:ascii="Garamond" w:hAnsi="Garamond" w:cs="Arial"/>
                              <w:b/>
                              <w:bCs/>
                              <w:color w:val="C00000"/>
                              <w:sz w:val="18"/>
                              <w:szCs w:val="18"/>
                            </w:rPr>
                            <w:t>Acquisizione Beni</w:t>
                          </w:r>
                          <w:r w:rsidR="00B03AA7">
                            <w:rPr>
                              <w:rFonts w:ascii="Garamond" w:hAnsi="Garamond" w:cs="Arial"/>
                              <w:b/>
                              <w:bCs/>
                              <w:color w:val="C00000"/>
                              <w:sz w:val="18"/>
                              <w:szCs w:val="18"/>
                            </w:rPr>
                            <w:t xml:space="preserve">, </w:t>
                          </w:r>
                          <w:r w:rsidRPr="00B03AA7">
                            <w:rPr>
                              <w:rFonts w:ascii="Garamond" w:hAnsi="Garamond" w:cs="Arial"/>
                              <w:b/>
                              <w:bCs/>
                              <w:color w:val="C00000"/>
                              <w:sz w:val="18"/>
                              <w:szCs w:val="18"/>
                            </w:rPr>
                            <w:t>Servizi</w:t>
                          </w:r>
                          <w:r w:rsidR="00B03AA7">
                            <w:rPr>
                              <w:rFonts w:ascii="Garamond" w:hAnsi="Garamond" w:cs="Arial"/>
                              <w:b/>
                              <w:bCs/>
                              <w:color w:val="C00000"/>
                              <w:sz w:val="18"/>
                              <w:szCs w:val="18"/>
                            </w:rPr>
                            <w:t xml:space="preserve"> e Tecnologie</w:t>
                          </w:r>
                        </w:p>
                        <w:p w14:paraId="609C7F7D" w14:textId="558DB160" w:rsidR="009D6460" w:rsidRPr="0011170E" w:rsidRDefault="009D6460" w:rsidP="00F05FC2">
                          <w:pPr>
                            <w:spacing w:after="0" w:line="240" w:lineRule="auto"/>
                            <w:rPr>
                              <w:rFonts w:ascii="Garamond" w:hAnsi="Garamond" w:cs="Arial"/>
                              <w:bCs/>
                              <w:color w:val="C00000"/>
                              <w:sz w:val="18"/>
                              <w:szCs w:val="18"/>
                            </w:rPr>
                          </w:pPr>
                          <w:r w:rsidRPr="00B03AA7">
                            <w:rPr>
                              <w:rFonts w:ascii="Garamond" w:hAnsi="Garamond" w:cs="Arial"/>
                              <w:bCs/>
                              <w:color w:val="C00000"/>
                              <w:sz w:val="18"/>
                              <w:szCs w:val="18"/>
                            </w:rPr>
                            <w:t xml:space="preserve">Via </w:t>
                          </w:r>
                          <w:r w:rsidR="00D8318E">
                            <w:rPr>
                              <w:rFonts w:ascii="Garamond" w:hAnsi="Garamond" w:cs="Arial"/>
                              <w:bCs/>
                              <w:color w:val="C00000"/>
                              <w:sz w:val="18"/>
                              <w:szCs w:val="18"/>
                            </w:rPr>
                            <w:t>Monte G</w:t>
                          </w:r>
                          <w:r w:rsidR="006637D3" w:rsidRPr="00B03AA7">
                            <w:rPr>
                              <w:rFonts w:ascii="Garamond" w:hAnsi="Garamond" w:cs="Arial"/>
                              <w:bCs/>
                              <w:color w:val="C00000"/>
                              <w:sz w:val="18"/>
                              <w:szCs w:val="18"/>
                            </w:rPr>
                            <w:t>rappa n. 82</w:t>
                          </w:r>
                          <w:r w:rsidRPr="00B03AA7">
                            <w:rPr>
                              <w:rFonts w:ascii="Garamond" w:hAnsi="Garamond" w:cs="Arial"/>
                              <w:bCs/>
                              <w:color w:val="C00000"/>
                              <w:sz w:val="18"/>
                              <w:szCs w:val="18"/>
                            </w:rPr>
                            <w:t xml:space="preserve">                       07100 Sassari                                                                                                                       </w:t>
                          </w:r>
                          <w:hyperlink r:id="rId1" w:history="1">
                            <w:r w:rsidR="0011170E" w:rsidRPr="0011170E">
                              <w:rPr>
                                <w:rFonts w:ascii="Garamond" w:hAnsi="Garamond"/>
                                <w:color w:val="C00000"/>
                                <w:sz w:val="18"/>
                                <w:szCs w:val="18"/>
                              </w:rPr>
                              <w:t>acquisti@aouss.it</w:t>
                            </w:r>
                          </w:hyperlink>
                        </w:p>
                        <w:p w14:paraId="470579B4" w14:textId="10C28BFB" w:rsidR="0011170E" w:rsidRPr="0011170E" w:rsidRDefault="00B874DE" w:rsidP="00F05FC2">
                          <w:pPr>
                            <w:spacing w:after="0" w:line="240" w:lineRule="auto"/>
                            <w:rPr>
                              <w:rFonts w:ascii="Garamond" w:hAnsi="Garamond" w:cs="Arial"/>
                              <w:bCs/>
                              <w:color w:val="C00000"/>
                              <w:sz w:val="18"/>
                              <w:szCs w:val="18"/>
                            </w:rPr>
                          </w:pPr>
                          <w:hyperlink r:id="rId2" w:history="1">
                            <w:r w:rsidR="0011170E" w:rsidRPr="0011170E">
                              <w:rPr>
                                <w:rFonts w:ascii="Garamond" w:hAnsi="Garamond"/>
                                <w:color w:val="C00000"/>
                                <w:sz w:val="18"/>
                                <w:szCs w:val="18"/>
                              </w:rPr>
                              <w:t>servizio.acquisti@pec.aou.ss.it</w:t>
                            </w:r>
                          </w:hyperlink>
                          <w:r w:rsidR="0011170E" w:rsidRPr="0011170E">
                            <w:rPr>
                              <w:rFonts w:ascii="Garamond" w:hAnsi="Garamond" w:cs="Arial"/>
                              <w:bCs/>
                              <w:color w:val="C00000"/>
                              <w:sz w:val="18"/>
                              <w:szCs w:val="18"/>
                            </w:rPr>
                            <w:t xml:space="preserve"> </w:t>
                          </w:r>
                        </w:p>
                        <w:p w14:paraId="6ED3C07D" w14:textId="77777777" w:rsidR="009D6460" w:rsidRPr="00B03AA7" w:rsidRDefault="009D6460" w:rsidP="009E270D">
                          <w:pPr>
                            <w:autoSpaceDE w:val="0"/>
                            <w:autoSpaceDN w:val="0"/>
                            <w:adjustRightInd w:val="0"/>
                            <w:spacing w:after="0" w:line="240" w:lineRule="auto"/>
                            <w:rPr>
                              <w:rFonts w:ascii="Garamond" w:hAnsi="Garamond" w:cs="Arial"/>
                              <w:i/>
                              <w:color w:val="00B0F0"/>
                              <w:sz w:val="18"/>
                              <w:szCs w:val="18"/>
                            </w:rPr>
                          </w:pP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2A50E8" id="Text Box 8" o:spid="_x0000_s1031" type="#_x0000_t202" style="position:absolute;margin-left:388.35pt;margin-top:743.35pt;width:159.8pt;height:76.4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" filled="f" stroked="f">
              <v:textbox inset="0,0">
                <w:txbxContent>
                  <w:p w14:paraId="5A29D799" w14:textId="77777777" w:rsidR="009D6460" w:rsidRPr="00B03AA7" w:rsidRDefault="009D6460" w:rsidP="00F05FC2">
                    <w:pPr>
                      <w:spacing w:after="0" w:line="240" w:lineRule="auto"/>
                      <w:rPr>
                        <w:rFonts w:ascii="Garamond" w:hAnsi="Garamond" w:cs="Arial"/>
                        <w:b/>
                        <w:bCs/>
                        <w:color w:val="C00000"/>
                        <w:sz w:val="18"/>
                        <w:szCs w:val="18"/>
                      </w:rPr>
                    </w:pPr>
                    <w:r w:rsidRPr="00B03AA7">
                      <w:rPr>
                        <w:rFonts w:ascii="Garamond" w:hAnsi="Garamond" w:cs="Arial"/>
                        <w:b/>
                        <w:bCs/>
                        <w:color w:val="C00000"/>
                        <w:sz w:val="18"/>
                        <w:szCs w:val="18"/>
                      </w:rPr>
                      <w:t xml:space="preserve">Struttura Complessa </w:t>
                    </w:r>
                  </w:p>
                  <w:p w14:paraId="1240F24F" w14:textId="4BA3B473" w:rsidR="009D6460" w:rsidRPr="00B03AA7" w:rsidRDefault="009D6460" w:rsidP="00F05FC2">
                    <w:pPr>
                      <w:spacing w:after="0" w:line="240" w:lineRule="auto"/>
                      <w:rPr>
                        <w:rFonts w:ascii="Garamond" w:hAnsi="Garamond" w:cs="Arial"/>
                        <w:b/>
                        <w:bCs/>
                        <w:color w:val="C00000"/>
                        <w:sz w:val="18"/>
                        <w:szCs w:val="18"/>
                      </w:rPr>
                    </w:pPr>
                    <w:r w:rsidRPr="00B03AA7">
                      <w:rPr>
                        <w:rFonts w:ascii="Garamond" w:hAnsi="Garamond" w:cs="Arial"/>
                        <w:b/>
                        <w:bCs/>
                        <w:color w:val="C00000"/>
                        <w:sz w:val="18"/>
                        <w:szCs w:val="18"/>
                      </w:rPr>
                      <w:t>Acquisizione Beni</w:t>
                    </w:r>
                    <w:r w:rsidR="00B03AA7">
                      <w:rPr>
                        <w:rFonts w:ascii="Garamond" w:hAnsi="Garamond" w:cs="Arial"/>
                        <w:b/>
                        <w:bCs/>
                        <w:color w:val="C00000"/>
                        <w:sz w:val="18"/>
                        <w:szCs w:val="18"/>
                      </w:rPr>
                      <w:t xml:space="preserve">, </w:t>
                    </w:r>
                    <w:r w:rsidRPr="00B03AA7">
                      <w:rPr>
                        <w:rFonts w:ascii="Garamond" w:hAnsi="Garamond" w:cs="Arial"/>
                        <w:b/>
                        <w:bCs/>
                        <w:color w:val="C00000"/>
                        <w:sz w:val="18"/>
                        <w:szCs w:val="18"/>
                      </w:rPr>
                      <w:t>Servizi</w:t>
                    </w:r>
                    <w:r w:rsidR="00B03AA7">
                      <w:rPr>
                        <w:rFonts w:ascii="Garamond" w:hAnsi="Garamond" w:cs="Arial"/>
                        <w:b/>
                        <w:bCs/>
                        <w:color w:val="C00000"/>
                        <w:sz w:val="18"/>
                        <w:szCs w:val="18"/>
                      </w:rPr>
                      <w:t xml:space="preserve"> e Tecnologie</w:t>
                    </w:r>
                  </w:p>
                  <w:p w14:paraId="609C7F7D" w14:textId="558DB160" w:rsidR="009D6460" w:rsidRPr="0011170E" w:rsidRDefault="009D6460" w:rsidP="00F05FC2">
                    <w:pPr>
                      <w:spacing w:after="0" w:line="240" w:lineRule="auto"/>
                      <w:rPr>
                        <w:rFonts w:ascii="Garamond" w:hAnsi="Garamond" w:cs="Arial"/>
                        <w:bCs/>
                        <w:color w:val="C00000"/>
                        <w:sz w:val="18"/>
                        <w:szCs w:val="18"/>
                      </w:rPr>
                    </w:pPr>
                    <w:r w:rsidRPr="00B03AA7">
                      <w:rPr>
                        <w:rFonts w:ascii="Garamond" w:hAnsi="Garamond" w:cs="Arial"/>
                        <w:bCs/>
                        <w:color w:val="C00000"/>
                        <w:sz w:val="18"/>
                        <w:szCs w:val="18"/>
                      </w:rPr>
                      <w:t xml:space="preserve">Via </w:t>
                    </w:r>
                    <w:r w:rsidR="00D8318E">
                      <w:rPr>
                        <w:rFonts w:ascii="Garamond" w:hAnsi="Garamond" w:cs="Arial"/>
                        <w:bCs/>
                        <w:color w:val="C00000"/>
                        <w:sz w:val="18"/>
                        <w:szCs w:val="18"/>
                      </w:rPr>
                      <w:t>Monte G</w:t>
                    </w:r>
                    <w:r w:rsidR="006637D3" w:rsidRPr="00B03AA7">
                      <w:rPr>
                        <w:rFonts w:ascii="Garamond" w:hAnsi="Garamond" w:cs="Arial"/>
                        <w:bCs/>
                        <w:color w:val="C00000"/>
                        <w:sz w:val="18"/>
                        <w:szCs w:val="18"/>
                      </w:rPr>
                      <w:t>rappa n. 82</w:t>
                    </w:r>
                    <w:r w:rsidRPr="00B03AA7">
                      <w:rPr>
                        <w:rFonts w:ascii="Garamond" w:hAnsi="Garamond" w:cs="Arial"/>
                        <w:bCs/>
                        <w:color w:val="C00000"/>
                        <w:sz w:val="18"/>
                        <w:szCs w:val="18"/>
                      </w:rPr>
                      <w:t xml:space="preserve">                       07100 Sassari                                                                                                                       </w:t>
                    </w:r>
                    <w:hyperlink r:id="rId3" w:history="1">
                      <w:r w:rsidR="0011170E" w:rsidRPr="0011170E">
                        <w:rPr>
                          <w:rFonts w:ascii="Garamond" w:hAnsi="Garamond"/>
                          <w:color w:val="C00000"/>
                          <w:sz w:val="18"/>
                          <w:szCs w:val="18"/>
                        </w:rPr>
                        <w:t>acquisti@aouss.it</w:t>
                      </w:r>
                    </w:hyperlink>
                  </w:p>
                  <w:p w14:paraId="470579B4" w14:textId="10C28BFB" w:rsidR="0011170E" w:rsidRPr="0011170E" w:rsidRDefault="00E91B9F" w:rsidP="00F05FC2">
                    <w:pPr>
                      <w:spacing w:after="0" w:line="240" w:lineRule="auto"/>
                      <w:rPr>
                        <w:rFonts w:ascii="Garamond" w:hAnsi="Garamond" w:cs="Arial"/>
                        <w:bCs/>
                        <w:color w:val="C00000"/>
                        <w:sz w:val="18"/>
                        <w:szCs w:val="18"/>
                      </w:rPr>
                    </w:pPr>
                    <w:hyperlink r:id="rId4" w:history="1">
                      <w:r w:rsidR="0011170E" w:rsidRPr="0011170E">
                        <w:rPr>
                          <w:rFonts w:ascii="Garamond" w:hAnsi="Garamond"/>
                          <w:color w:val="C00000"/>
                          <w:sz w:val="18"/>
                          <w:szCs w:val="18"/>
                        </w:rPr>
                        <w:t>servizio.acquisti@pec.aou.ss.it</w:t>
                      </w:r>
                    </w:hyperlink>
                    <w:r w:rsidR="0011170E" w:rsidRPr="0011170E">
                      <w:rPr>
                        <w:rFonts w:ascii="Garamond" w:hAnsi="Garamond" w:cs="Arial"/>
                        <w:bCs/>
                        <w:color w:val="C00000"/>
                        <w:sz w:val="18"/>
                        <w:szCs w:val="18"/>
                      </w:rPr>
                      <w:t xml:space="preserve"> </w:t>
                    </w:r>
                  </w:p>
                  <w:p w14:paraId="6ED3C07D" w14:textId="77777777" w:rsidR="009D6460" w:rsidRPr="00B03AA7" w:rsidRDefault="009D6460" w:rsidP="009E270D">
                    <w:pPr>
                      <w:autoSpaceDE w:val="0"/>
                      <w:autoSpaceDN w:val="0"/>
                      <w:adjustRightInd w:val="0"/>
                      <w:spacing w:after="0" w:line="240" w:lineRule="auto"/>
                      <w:rPr>
                        <w:rFonts w:ascii="Garamond" w:hAnsi="Garamond" w:cs="Arial"/>
                        <w:i/>
                        <w:color w:val="00B0F0"/>
                        <w:sz w:val="18"/>
                        <w:szCs w:val="18"/>
                      </w:rPr>
                    </w:pPr>
                  </w:p>
                </w:txbxContent>
              </v:textbox>
              <w10:wrap anchorx="page" anchory="page"/>
            </v:shape>
          </w:pict>
        </mc:Fallback>
      </mc:AlternateContent>
    </w:r>
    <w:r w:rsidR="00B03AA7">
      <w:rPr>
        <w:rFonts w:ascii="Garamond" w:hAnsi="Garamond"/>
        <w:noProof/>
        <w:lang w:eastAsia="it-IT"/>
      </w:rPr>
      <mc:AlternateContent>
        <mc:Choice Requires="wps">
          <w:drawing>
            <wp:anchor distT="0" distB="0" distL="114300" distR="114300" simplePos="0" relativeHeight="251662848" behindDoc="0" locked="0" layoutInCell="1" allowOverlap="1" wp14:anchorId="17C75709" wp14:editId="01E6471F">
              <wp:simplePos x="0" y="0"/>
              <wp:positionH relativeFrom="column">
                <wp:posOffset>14200</wp:posOffset>
              </wp:positionH>
              <wp:positionV relativeFrom="paragraph">
                <wp:posOffset>39543</wp:posOffset>
              </wp:positionV>
              <wp:extent cx="6216073" cy="0"/>
              <wp:effectExtent l="0" t="0" r="0" b="0"/>
              <wp:wrapNone/>
              <wp:docPr id="8" name="Connettore diritto 8"/>
              <wp:cNvGraphicFramePr/>
              <a:graphic xmlns:a="http://schemas.openxmlformats.org/drawingml/2006/main">
                <a:graphicData uri="http://schemas.microsoft.com/office/word/2010/wordprocessingShape">
                  <wps:wsp>
                    <wps:cNvCnPr/>
                    <wps:spPr>
                      <a:xfrm>
                        <a:off x="0" y="0"/>
                        <a:ext cx="6216073" cy="0"/>
                      </a:xfrm>
                      <a:prstGeom prst="line">
                        <a:avLst/>
                      </a:prstGeom>
                      <a:ln w="19050"/>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3F4BC01" id="Connettore diritto 8"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1.1pt,3.1pt" to="490.5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" strokecolor="#bc4542 [3045]" strokeweight="1.5pt"/>
          </w:pict>
        </mc:Fallback>
      </mc:AlternateContent>
    </w:r>
  </w:p>
  <w:p w14:paraId="44D5A1E2" w14:textId="249200CE" w:rsidR="009D6460" w:rsidRPr="00B03AA7" w:rsidRDefault="009D6460">
    <w:pPr>
      <w:pStyle w:val="Pidipagina"/>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15A26" w14:textId="77777777" w:rsidR="006150C8" w:rsidRDefault="006150C8" w:rsidP="00846F55">
      <w:pPr>
        <w:spacing w:after="0" w:line="240" w:lineRule="auto"/>
      </w:pPr>
      <w:r>
        <w:separator/>
      </w:r>
    </w:p>
  </w:footnote>
  <w:footnote w:type="continuationSeparator" w:id="0">
    <w:p w14:paraId="02D3BCF3" w14:textId="77777777" w:rsidR="006150C8" w:rsidRDefault="006150C8" w:rsidP="00846F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BB53F" w14:textId="1892E28C" w:rsidR="009D6460" w:rsidRPr="002552FB" w:rsidRDefault="009B32B2" w:rsidP="001D4A1E">
    <w:pPr>
      <w:pStyle w:val="Intestazione"/>
      <w:tabs>
        <w:tab w:val="left" w:pos="-142"/>
      </w:tabs>
      <w:rPr>
        <w:i/>
      </w:rPr>
    </w:pPr>
    <w:r>
      <w:rPr>
        <w:i/>
        <w:noProof/>
        <w:lang w:eastAsia="it-IT"/>
      </w:rPr>
      <mc:AlternateContent>
        <mc:Choice Requires="wps">
          <w:drawing>
            <wp:anchor distT="0" distB="0" distL="114300" distR="114300" simplePos="0" relativeHeight="251655680" behindDoc="0" locked="0" layoutInCell="1" allowOverlap="1" wp14:anchorId="04AFB3E3" wp14:editId="4AA8411C">
              <wp:simplePos x="0" y="0"/>
              <wp:positionH relativeFrom="page">
                <wp:posOffset>5108448</wp:posOffset>
              </wp:positionH>
              <wp:positionV relativeFrom="page">
                <wp:posOffset>493776</wp:posOffset>
              </wp:positionV>
              <wp:extent cx="1367536" cy="456184"/>
              <wp:effectExtent l="0" t="0" r="0" b="127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536" cy="456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46865B" w14:textId="77777777" w:rsidR="003B65CC" w:rsidRPr="009B32B2" w:rsidRDefault="003B65CC" w:rsidP="009B32B2">
                          <w:pPr>
                            <w:tabs>
                              <w:tab w:val="left" w:pos="567"/>
                            </w:tabs>
                            <w:spacing w:after="0" w:line="240" w:lineRule="auto"/>
                            <w:jc w:val="center"/>
                            <w:rPr>
                              <w:rFonts w:ascii="Garamond" w:hAnsi="Garamond"/>
                              <w:b/>
                              <w:bCs/>
                              <w:sz w:val="20"/>
                              <w:szCs w:val="20"/>
                            </w:rPr>
                          </w:pPr>
                          <w:r w:rsidRPr="009B32B2">
                            <w:rPr>
                              <w:rFonts w:ascii="Garamond" w:hAnsi="Garamond"/>
                              <w:b/>
                              <w:bCs/>
                              <w:sz w:val="20"/>
                              <w:szCs w:val="20"/>
                            </w:rPr>
                            <w:t>S.C. Acquisizione</w:t>
                          </w:r>
                          <w:r w:rsidR="009D6460" w:rsidRPr="009B32B2">
                            <w:rPr>
                              <w:rFonts w:ascii="Garamond" w:hAnsi="Garamond"/>
                              <w:b/>
                              <w:bCs/>
                              <w:sz w:val="20"/>
                              <w:szCs w:val="20"/>
                            </w:rPr>
                            <w:t xml:space="preserve"> Beni</w:t>
                          </w:r>
                          <w:r w:rsidRPr="009B32B2">
                            <w:rPr>
                              <w:rFonts w:ascii="Garamond" w:hAnsi="Garamond"/>
                              <w:b/>
                              <w:bCs/>
                              <w:sz w:val="20"/>
                              <w:szCs w:val="20"/>
                            </w:rPr>
                            <w:t>,</w:t>
                          </w:r>
                        </w:p>
                        <w:p w14:paraId="219D4C65" w14:textId="77777777" w:rsidR="009D6460" w:rsidRPr="009B32B2" w:rsidRDefault="003B65CC" w:rsidP="009B32B2">
                          <w:pPr>
                            <w:tabs>
                              <w:tab w:val="left" w:pos="567"/>
                            </w:tabs>
                            <w:spacing w:after="0" w:line="240" w:lineRule="auto"/>
                            <w:jc w:val="center"/>
                            <w:rPr>
                              <w:rFonts w:ascii="Garamond" w:hAnsi="Garamond"/>
                              <w:b/>
                              <w:bCs/>
                              <w:sz w:val="20"/>
                              <w:szCs w:val="20"/>
                            </w:rPr>
                          </w:pPr>
                          <w:r w:rsidRPr="009B32B2">
                            <w:rPr>
                              <w:rFonts w:ascii="Garamond" w:hAnsi="Garamond"/>
                              <w:b/>
                              <w:bCs/>
                              <w:sz w:val="20"/>
                              <w:szCs w:val="20"/>
                            </w:rPr>
                            <w:t xml:space="preserve"> </w:t>
                          </w:r>
                          <w:r w:rsidR="009D6460" w:rsidRPr="009B32B2">
                            <w:rPr>
                              <w:rFonts w:ascii="Garamond" w:hAnsi="Garamond"/>
                              <w:b/>
                              <w:bCs/>
                              <w:sz w:val="20"/>
                              <w:szCs w:val="20"/>
                            </w:rPr>
                            <w:t>Servizi</w:t>
                          </w:r>
                          <w:r w:rsidRPr="009B32B2">
                            <w:rPr>
                              <w:rFonts w:ascii="Garamond" w:hAnsi="Garamond"/>
                              <w:b/>
                              <w:bCs/>
                              <w:sz w:val="20"/>
                              <w:szCs w:val="20"/>
                            </w:rPr>
                            <w:t xml:space="preserve"> e Tecnologie</w:t>
                          </w:r>
                        </w:p>
                        <w:p w14:paraId="2A887192" w14:textId="77777777" w:rsidR="009D6460" w:rsidRPr="009B32B2" w:rsidRDefault="009D6460" w:rsidP="00827097">
                          <w:pPr>
                            <w:tabs>
                              <w:tab w:val="left" w:pos="567"/>
                            </w:tabs>
                            <w:spacing w:line="260" w:lineRule="auto"/>
                            <w:rPr>
                              <w:rFonts w:ascii="Garamond" w:hAnsi="Garamond"/>
                              <w:b/>
                              <w:bCs/>
                              <w:i/>
                              <w:color w:val="3366FF"/>
                              <w:sz w:val="20"/>
                              <w:szCs w:val="20"/>
                            </w:rPr>
                          </w:pPr>
                          <w:r w:rsidRPr="009B32B2">
                            <w:rPr>
                              <w:rFonts w:ascii="Garamond" w:hAnsi="Garamond"/>
                              <w:b/>
                              <w:bCs/>
                              <w:i/>
                              <w:color w:val="3366FF"/>
                              <w:sz w:val="20"/>
                              <w:szCs w:val="20"/>
                            </w:rPr>
                            <w:t xml:space="preserve"> </w:t>
                          </w:r>
                        </w:p>
                        <w:p w14:paraId="4F79AE54" w14:textId="77777777" w:rsidR="009D6460" w:rsidRPr="009B32B2" w:rsidRDefault="009D6460" w:rsidP="00827097">
                          <w:pPr>
                            <w:tabs>
                              <w:tab w:val="left" w:pos="567"/>
                            </w:tabs>
                            <w:spacing w:line="260" w:lineRule="auto"/>
                            <w:rPr>
                              <w:rFonts w:ascii="Garamond" w:hAnsi="Garamond"/>
                              <w:b/>
                              <w:bCs/>
                              <w:sz w:val="20"/>
                              <w:szCs w:val="20"/>
                            </w:rPr>
                          </w:pPr>
                        </w:p>
                        <w:p w14:paraId="0A21A084" w14:textId="77777777" w:rsidR="009D6460" w:rsidRPr="009B32B2" w:rsidRDefault="009D6460" w:rsidP="00827097">
                          <w:pPr>
                            <w:rPr>
                              <w:rFonts w:ascii="Garamond" w:hAnsi="Garamond"/>
                              <w:b/>
                              <w:bCs/>
                              <w:sz w:val="20"/>
                              <w:szCs w:val="20"/>
                            </w:rPr>
                          </w:pP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AFB3E3" id="_x0000_t202" coordsize="21600,21600" o:spt="202" path="m,l,21600r21600,l21600,xe">
              <v:stroke joinstyle="miter"/>
              <v:path gradientshapeok="t" o:connecttype="rect"/>
            </v:shapetype>
            <v:shape id="Text Box 3" o:spid="_x0000_s1026" type="#_x0000_t202" style="position:absolute;margin-left:402.25pt;margin-top:38.9pt;width:107.7pt;height:35.9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" filled="f" stroked="f">
              <v:textbox inset="0,0">
                <w:txbxContent>
                  <w:p w14:paraId="7946865B" w14:textId="77777777" w:rsidR="003B65CC" w:rsidRPr="009B32B2" w:rsidRDefault="003B65CC" w:rsidP="009B32B2">
                    <w:pPr>
                      <w:tabs>
                        <w:tab w:val="left" w:pos="567"/>
                      </w:tabs>
                      <w:spacing w:after="0" w:line="240" w:lineRule="auto"/>
                      <w:jc w:val="center"/>
                      <w:rPr>
                        <w:rFonts w:ascii="Garamond" w:hAnsi="Garamond"/>
                        <w:b/>
                        <w:bCs/>
                        <w:sz w:val="20"/>
                        <w:szCs w:val="20"/>
                      </w:rPr>
                    </w:pPr>
                    <w:r w:rsidRPr="009B32B2">
                      <w:rPr>
                        <w:rFonts w:ascii="Garamond" w:hAnsi="Garamond"/>
                        <w:b/>
                        <w:bCs/>
                        <w:sz w:val="20"/>
                        <w:szCs w:val="20"/>
                      </w:rPr>
                      <w:t>S.C. Acquisizione</w:t>
                    </w:r>
                    <w:r w:rsidR="009D6460" w:rsidRPr="009B32B2">
                      <w:rPr>
                        <w:rFonts w:ascii="Garamond" w:hAnsi="Garamond"/>
                        <w:b/>
                        <w:bCs/>
                        <w:sz w:val="20"/>
                        <w:szCs w:val="20"/>
                      </w:rPr>
                      <w:t xml:space="preserve"> Beni</w:t>
                    </w:r>
                    <w:r w:rsidRPr="009B32B2">
                      <w:rPr>
                        <w:rFonts w:ascii="Garamond" w:hAnsi="Garamond"/>
                        <w:b/>
                        <w:bCs/>
                        <w:sz w:val="20"/>
                        <w:szCs w:val="20"/>
                      </w:rPr>
                      <w:t>,</w:t>
                    </w:r>
                  </w:p>
                  <w:p w14:paraId="219D4C65" w14:textId="77777777" w:rsidR="009D6460" w:rsidRPr="009B32B2" w:rsidRDefault="003B65CC" w:rsidP="009B32B2">
                    <w:pPr>
                      <w:tabs>
                        <w:tab w:val="left" w:pos="567"/>
                      </w:tabs>
                      <w:spacing w:after="0" w:line="240" w:lineRule="auto"/>
                      <w:jc w:val="center"/>
                      <w:rPr>
                        <w:rFonts w:ascii="Garamond" w:hAnsi="Garamond"/>
                        <w:b/>
                        <w:bCs/>
                        <w:sz w:val="20"/>
                        <w:szCs w:val="20"/>
                      </w:rPr>
                    </w:pPr>
                    <w:r w:rsidRPr="009B32B2">
                      <w:rPr>
                        <w:rFonts w:ascii="Garamond" w:hAnsi="Garamond"/>
                        <w:b/>
                        <w:bCs/>
                        <w:sz w:val="20"/>
                        <w:szCs w:val="20"/>
                      </w:rPr>
                      <w:t xml:space="preserve"> </w:t>
                    </w:r>
                    <w:r w:rsidR="009D6460" w:rsidRPr="009B32B2">
                      <w:rPr>
                        <w:rFonts w:ascii="Garamond" w:hAnsi="Garamond"/>
                        <w:b/>
                        <w:bCs/>
                        <w:sz w:val="20"/>
                        <w:szCs w:val="20"/>
                      </w:rPr>
                      <w:t>Servizi</w:t>
                    </w:r>
                    <w:r w:rsidRPr="009B32B2">
                      <w:rPr>
                        <w:rFonts w:ascii="Garamond" w:hAnsi="Garamond"/>
                        <w:b/>
                        <w:bCs/>
                        <w:sz w:val="20"/>
                        <w:szCs w:val="20"/>
                      </w:rPr>
                      <w:t xml:space="preserve"> e Tecnologie</w:t>
                    </w:r>
                  </w:p>
                  <w:p w14:paraId="2A887192" w14:textId="77777777" w:rsidR="009D6460" w:rsidRPr="009B32B2" w:rsidRDefault="009D6460" w:rsidP="00827097">
                    <w:pPr>
                      <w:tabs>
                        <w:tab w:val="left" w:pos="567"/>
                      </w:tabs>
                      <w:spacing w:line="260" w:lineRule="auto"/>
                      <w:rPr>
                        <w:rFonts w:ascii="Garamond" w:hAnsi="Garamond"/>
                        <w:b/>
                        <w:bCs/>
                        <w:i/>
                        <w:color w:val="3366FF"/>
                        <w:sz w:val="20"/>
                        <w:szCs w:val="20"/>
                      </w:rPr>
                    </w:pPr>
                    <w:r w:rsidRPr="009B32B2">
                      <w:rPr>
                        <w:rFonts w:ascii="Garamond" w:hAnsi="Garamond"/>
                        <w:b/>
                        <w:bCs/>
                        <w:i/>
                        <w:color w:val="3366FF"/>
                        <w:sz w:val="20"/>
                        <w:szCs w:val="20"/>
                      </w:rPr>
                      <w:t xml:space="preserve"> </w:t>
                    </w:r>
                  </w:p>
                  <w:p w14:paraId="4F79AE54" w14:textId="77777777" w:rsidR="009D6460" w:rsidRPr="009B32B2" w:rsidRDefault="009D6460" w:rsidP="00827097">
                    <w:pPr>
                      <w:tabs>
                        <w:tab w:val="left" w:pos="567"/>
                      </w:tabs>
                      <w:spacing w:line="260" w:lineRule="auto"/>
                      <w:rPr>
                        <w:rFonts w:ascii="Garamond" w:hAnsi="Garamond"/>
                        <w:b/>
                        <w:bCs/>
                        <w:sz w:val="20"/>
                        <w:szCs w:val="20"/>
                      </w:rPr>
                    </w:pPr>
                  </w:p>
                  <w:p w14:paraId="0A21A084" w14:textId="77777777" w:rsidR="009D6460" w:rsidRPr="009B32B2" w:rsidRDefault="009D6460" w:rsidP="00827097">
                    <w:pPr>
                      <w:rPr>
                        <w:rFonts w:ascii="Garamond" w:hAnsi="Garamond"/>
                        <w:b/>
                        <w:bCs/>
                        <w:sz w:val="20"/>
                        <w:szCs w:val="20"/>
                      </w:rPr>
                    </w:pPr>
                  </w:p>
                </w:txbxContent>
              </v:textbox>
              <w10:wrap anchorx="page" anchory="page"/>
            </v:shape>
          </w:pict>
        </mc:Fallback>
      </mc:AlternateContent>
    </w:r>
    <w:r>
      <w:rPr>
        <w:i/>
        <w:noProof/>
        <w:lang w:eastAsia="it-IT"/>
      </w:rPr>
      <mc:AlternateContent>
        <mc:Choice Requires="wps">
          <w:drawing>
            <wp:anchor distT="0" distB="0" distL="114300" distR="114300" simplePos="0" relativeHeight="251654656" behindDoc="0" locked="0" layoutInCell="1" allowOverlap="1" wp14:anchorId="5E2E610C" wp14:editId="147A55D1">
              <wp:simplePos x="0" y="0"/>
              <wp:positionH relativeFrom="page">
                <wp:posOffset>2645410</wp:posOffset>
              </wp:positionH>
              <wp:positionV relativeFrom="page">
                <wp:posOffset>512064</wp:posOffset>
              </wp:positionV>
              <wp:extent cx="2218944" cy="323088"/>
              <wp:effectExtent l="0" t="0" r="0" b="12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8944" cy="323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39F1A2" w14:textId="77777777" w:rsidR="009B32B2" w:rsidRDefault="009B32B2" w:rsidP="00D91D83">
                          <w:pPr>
                            <w:tabs>
                              <w:tab w:val="left" w:pos="567"/>
                            </w:tabs>
                            <w:spacing w:after="0" w:line="240" w:lineRule="auto"/>
                            <w:jc w:val="center"/>
                            <w:rPr>
                              <w:rFonts w:ascii="Garamond" w:hAnsi="Garamond"/>
                              <w:sz w:val="18"/>
                              <w:szCs w:val="18"/>
                            </w:rPr>
                          </w:pPr>
                          <w:r>
                            <w:rPr>
                              <w:rFonts w:ascii="Garamond" w:hAnsi="Garamond"/>
                              <w:sz w:val="18"/>
                              <w:szCs w:val="18"/>
                            </w:rPr>
                            <w:t>D</w:t>
                          </w:r>
                          <w:r w:rsidRPr="009B32B2">
                            <w:rPr>
                              <w:rFonts w:ascii="Garamond" w:hAnsi="Garamond"/>
                              <w:sz w:val="18"/>
                              <w:szCs w:val="18"/>
                            </w:rPr>
                            <w:t xml:space="preserve">IPARTIMENTO </w:t>
                          </w:r>
                        </w:p>
                        <w:p w14:paraId="6B9A1D5B" w14:textId="35FF2BA4" w:rsidR="009D6460" w:rsidRPr="009B32B2" w:rsidRDefault="009B32B2" w:rsidP="00D91D83">
                          <w:pPr>
                            <w:tabs>
                              <w:tab w:val="left" w:pos="567"/>
                            </w:tabs>
                            <w:spacing w:after="0" w:line="240" w:lineRule="auto"/>
                            <w:jc w:val="center"/>
                            <w:rPr>
                              <w:rFonts w:ascii="Garamond" w:hAnsi="Garamond"/>
                              <w:sz w:val="18"/>
                              <w:szCs w:val="18"/>
                            </w:rPr>
                          </w:pPr>
                          <w:r w:rsidRPr="009B32B2">
                            <w:rPr>
                              <w:rFonts w:ascii="Garamond" w:hAnsi="Garamond"/>
                              <w:sz w:val="18"/>
                              <w:szCs w:val="18"/>
                            </w:rPr>
                            <w:t>TECNICO</w:t>
                          </w:r>
                          <w:r>
                            <w:rPr>
                              <w:rFonts w:ascii="Garamond" w:hAnsi="Garamond"/>
                              <w:sz w:val="18"/>
                              <w:szCs w:val="18"/>
                            </w:rPr>
                            <w:t>-</w:t>
                          </w:r>
                          <w:r w:rsidRPr="009B32B2">
                            <w:rPr>
                              <w:rFonts w:ascii="Garamond" w:hAnsi="Garamond"/>
                              <w:sz w:val="18"/>
                              <w:szCs w:val="18"/>
                            </w:rPr>
                            <w:t>AMMINISTRATIVO</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2E610C" id="Text Box 2" o:spid="_x0000_s1027" type="#_x0000_t202" style="position:absolute;margin-left:208.3pt;margin-top:40.3pt;width:174.7pt;height:25.4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" filled="f" stroked="f">
              <v:textbox inset="0,0">
                <w:txbxContent>
                  <w:p w14:paraId="1939F1A2" w14:textId="77777777" w:rsidR="009B32B2" w:rsidRDefault="009B32B2" w:rsidP="00D91D83">
                    <w:pPr>
                      <w:tabs>
                        <w:tab w:val="left" w:pos="567"/>
                      </w:tabs>
                      <w:spacing w:after="0" w:line="240" w:lineRule="auto"/>
                      <w:jc w:val="center"/>
                      <w:rPr>
                        <w:rFonts w:ascii="Garamond" w:hAnsi="Garamond"/>
                        <w:sz w:val="18"/>
                        <w:szCs w:val="18"/>
                      </w:rPr>
                    </w:pPr>
                    <w:r>
                      <w:rPr>
                        <w:rFonts w:ascii="Garamond" w:hAnsi="Garamond"/>
                        <w:sz w:val="18"/>
                        <w:szCs w:val="18"/>
                      </w:rPr>
                      <w:t>D</w:t>
                    </w:r>
                    <w:r w:rsidRPr="009B32B2">
                      <w:rPr>
                        <w:rFonts w:ascii="Garamond" w:hAnsi="Garamond"/>
                        <w:sz w:val="18"/>
                        <w:szCs w:val="18"/>
                      </w:rPr>
                      <w:t xml:space="preserve">IPARTIMENTO </w:t>
                    </w:r>
                  </w:p>
                  <w:p w14:paraId="6B9A1D5B" w14:textId="35FF2BA4" w:rsidR="009D6460" w:rsidRPr="009B32B2" w:rsidRDefault="009B32B2" w:rsidP="00D91D83">
                    <w:pPr>
                      <w:tabs>
                        <w:tab w:val="left" w:pos="567"/>
                      </w:tabs>
                      <w:spacing w:after="0" w:line="240" w:lineRule="auto"/>
                      <w:jc w:val="center"/>
                      <w:rPr>
                        <w:rFonts w:ascii="Garamond" w:hAnsi="Garamond"/>
                        <w:sz w:val="18"/>
                        <w:szCs w:val="18"/>
                      </w:rPr>
                    </w:pPr>
                    <w:r w:rsidRPr="009B32B2">
                      <w:rPr>
                        <w:rFonts w:ascii="Garamond" w:hAnsi="Garamond"/>
                        <w:sz w:val="18"/>
                        <w:szCs w:val="18"/>
                      </w:rPr>
                      <w:t>TECNICO</w:t>
                    </w:r>
                    <w:r>
                      <w:rPr>
                        <w:rFonts w:ascii="Garamond" w:hAnsi="Garamond"/>
                        <w:sz w:val="18"/>
                        <w:szCs w:val="18"/>
                      </w:rPr>
                      <w:t>-</w:t>
                    </w:r>
                    <w:r w:rsidRPr="009B32B2">
                      <w:rPr>
                        <w:rFonts w:ascii="Garamond" w:hAnsi="Garamond"/>
                        <w:sz w:val="18"/>
                        <w:szCs w:val="18"/>
                      </w:rPr>
                      <w:t>AMMINISTRATIVO</w:t>
                    </w:r>
                  </w:p>
                </w:txbxContent>
              </v:textbox>
              <w10:wrap anchorx="page" anchory="page"/>
            </v:shape>
          </w:pict>
        </mc:Fallback>
      </mc:AlternateContent>
    </w:r>
    <w:r w:rsidR="009D6460">
      <w:rPr>
        <w:i/>
        <w:noProof/>
        <w:lang w:eastAsia="it-IT"/>
      </w:rPr>
      <w:drawing>
        <wp:anchor distT="0" distB="0" distL="114300" distR="114300" simplePos="0" relativeHeight="251656704" behindDoc="1" locked="0" layoutInCell="1" allowOverlap="1" wp14:anchorId="2C651DF1" wp14:editId="3E3A6604">
          <wp:simplePos x="0" y="0"/>
          <wp:positionH relativeFrom="column">
            <wp:posOffset>5833110</wp:posOffset>
          </wp:positionH>
          <wp:positionV relativeFrom="paragraph">
            <wp:posOffset>-117475</wp:posOffset>
          </wp:positionV>
          <wp:extent cx="495300" cy="581025"/>
          <wp:effectExtent l="19050" t="0" r="0" b="0"/>
          <wp:wrapNone/>
          <wp:docPr id="12" name="Immagine 2" descr="logo università.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università.bmp"/>
                  <pic:cNvPicPr>
                    <a:picLocks noChangeAspect="1" noChangeArrowheads="1"/>
                  </pic:cNvPicPr>
                </pic:nvPicPr>
                <pic:blipFill>
                  <a:blip r:embed="rId1"/>
                  <a:srcRect/>
                  <a:stretch>
                    <a:fillRect/>
                  </a:stretch>
                </pic:blipFill>
                <pic:spPr bwMode="auto">
                  <a:xfrm>
                    <a:off x="0" y="0"/>
                    <a:ext cx="495300" cy="581025"/>
                  </a:xfrm>
                  <a:prstGeom prst="rect">
                    <a:avLst/>
                  </a:prstGeom>
                  <a:noFill/>
                  <a:ln w="9525">
                    <a:noFill/>
                    <a:miter lim="800000"/>
                    <a:headEnd/>
                    <a:tailEnd/>
                  </a:ln>
                </pic:spPr>
              </pic:pic>
            </a:graphicData>
          </a:graphic>
        </wp:anchor>
      </w:drawing>
    </w:r>
    <w:r w:rsidR="006B6E6C">
      <w:rPr>
        <w:i/>
        <w:noProof/>
        <w:lang w:eastAsia="it-IT"/>
      </w:rPr>
      <mc:AlternateContent>
        <mc:Choice Requires="wps">
          <w:drawing>
            <wp:anchor distT="0" distB="0" distL="114300" distR="114300" simplePos="0" relativeHeight="251653632" behindDoc="0" locked="0" layoutInCell="1" allowOverlap="1" wp14:anchorId="61687B85" wp14:editId="005795E1">
              <wp:simplePos x="0" y="0"/>
              <wp:positionH relativeFrom="page">
                <wp:posOffset>1015365</wp:posOffset>
              </wp:positionH>
              <wp:positionV relativeFrom="page">
                <wp:posOffset>538480</wp:posOffset>
              </wp:positionV>
              <wp:extent cx="1047750" cy="241300"/>
              <wp:effectExtent l="0" t="0" r="3810" b="127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4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77F04" w14:textId="77777777" w:rsidR="009D6460" w:rsidRPr="00846F55" w:rsidRDefault="009D6460" w:rsidP="00827097">
                          <w:pPr>
                            <w:tabs>
                              <w:tab w:val="left" w:pos="567"/>
                            </w:tabs>
                            <w:spacing w:line="260" w:lineRule="auto"/>
                            <w:rPr>
                              <w:rFonts w:ascii="Arial" w:hAnsi="Arial"/>
                            </w:rPr>
                          </w:pPr>
                          <w:r w:rsidRPr="00846F55">
                            <w:rPr>
                              <w:rFonts w:ascii="Arial" w:hAnsi="Arial"/>
                              <w:b/>
                            </w:rPr>
                            <w:t>AOU</w:t>
                          </w:r>
                          <w:r>
                            <w:rPr>
                              <w:rFonts w:ascii="Arial" w:hAnsi="Arial"/>
                              <w:b/>
                            </w:rPr>
                            <w:t xml:space="preserve"> </w:t>
                          </w:r>
                          <w:r w:rsidRPr="00846F55">
                            <w:rPr>
                              <w:rFonts w:ascii="Arial" w:hAnsi="Arial"/>
                            </w:rPr>
                            <w:t xml:space="preserve">Sassari </w:t>
                          </w:r>
                        </w:p>
                        <w:p w14:paraId="79609803" w14:textId="77777777" w:rsidR="009D6460" w:rsidRPr="00D324B0" w:rsidRDefault="009D6460" w:rsidP="00827097">
                          <w:pPr>
                            <w:tabs>
                              <w:tab w:val="left" w:pos="567"/>
                            </w:tabs>
                            <w:spacing w:line="260" w:lineRule="auto"/>
                            <w:rPr>
                              <w:rFonts w:ascii="Arial" w:hAnsi="Arial"/>
                              <w:b/>
                            </w:rPr>
                          </w:pPr>
                        </w:p>
                        <w:p w14:paraId="09B4A9F2" w14:textId="77777777" w:rsidR="009D6460" w:rsidRDefault="009D6460" w:rsidP="00827097"/>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87B85" id="Text Box 1" o:spid="_x0000_s1028" type="#_x0000_t202" style="position:absolute;margin-left:79.95pt;margin-top:42.4pt;width:82.5pt;height:19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" filled="f" stroked="f">
              <v:textbox inset="0,0">
                <w:txbxContent>
                  <w:p w14:paraId="4DC77F04" w14:textId="77777777" w:rsidR="009D6460" w:rsidRPr="00846F55" w:rsidRDefault="009D6460" w:rsidP="00827097">
                    <w:pPr>
                      <w:tabs>
                        <w:tab w:val="left" w:pos="567"/>
                      </w:tabs>
                      <w:spacing w:line="260" w:lineRule="auto"/>
                      <w:rPr>
                        <w:rFonts w:ascii="Arial" w:hAnsi="Arial"/>
                      </w:rPr>
                    </w:pPr>
                    <w:r w:rsidRPr="00846F55">
                      <w:rPr>
                        <w:rFonts w:ascii="Arial" w:hAnsi="Arial"/>
                        <w:b/>
                      </w:rPr>
                      <w:t>AOU</w:t>
                    </w:r>
                    <w:r>
                      <w:rPr>
                        <w:rFonts w:ascii="Arial" w:hAnsi="Arial"/>
                        <w:b/>
                      </w:rPr>
                      <w:t xml:space="preserve"> </w:t>
                    </w:r>
                    <w:r w:rsidRPr="00846F55">
                      <w:rPr>
                        <w:rFonts w:ascii="Arial" w:hAnsi="Arial"/>
                      </w:rPr>
                      <w:t xml:space="preserve">Sassari </w:t>
                    </w:r>
                  </w:p>
                  <w:p w14:paraId="79609803" w14:textId="77777777" w:rsidR="009D6460" w:rsidRPr="00D324B0" w:rsidRDefault="009D6460" w:rsidP="00827097">
                    <w:pPr>
                      <w:tabs>
                        <w:tab w:val="left" w:pos="567"/>
                      </w:tabs>
                      <w:spacing w:line="260" w:lineRule="auto"/>
                      <w:rPr>
                        <w:rFonts w:ascii="Arial" w:hAnsi="Arial"/>
                        <w:b/>
                      </w:rPr>
                    </w:pPr>
                  </w:p>
                  <w:p w14:paraId="09B4A9F2" w14:textId="77777777" w:rsidR="009D6460" w:rsidRDefault="009D6460" w:rsidP="00827097"/>
                </w:txbxContent>
              </v:textbox>
              <w10:wrap anchorx="page" anchory="page"/>
            </v:shape>
          </w:pict>
        </mc:Fallback>
      </mc:AlternateContent>
    </w:r>
    <w:r w:rsidR="009D6460">
      <w:rPr>
        <w:i/>
        <w:noProof/>
        <w:lang w:eastAsia="it-IT"/>
      </w:rPr>
      <w:drawing>
        <wp:anchor distT="0" distB="0" distL="114300" distR="114300" simplePos="0" relativeHeight="251657728" behindDoc="1" locked="0" layoutInCell="1" allowOverlap="1" wp14:anchorId="3B1D962E" wp14:editId="79173A73">
          <wp:simplePos x="0" y="0"/>
          <wp:positionH relativeFrom="column">
            <wp:posOffset>-367665</wp:posOffset>
          </wp:positionH>
          <wp:positionV relativeFrom="paragraph">
            <wp:posOffset>-200025</wp:posOffset>
          </wp:positionV>
          <wp:extent cx="717550" cy="733425"/>
          <wp:effectExtent l="19050" t="0" r="6350" b="0"/>
          <wp:wrapNone/>
          <wp:docPr id="11" name="Immagine 0" descr="pastedpic_07222008_1717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0" descr="pastedpic_07222008_171717.png"/>
                  <pic:cNvPicPr>
                    <a:picLocks noChangeAspect="1" noChangeArrowheads="1"/>
                  </pic:cNvPicPr>
                </pic:nvPicPr>
                <pic:blipFill>
                  <a:blip r:embed="rId2"/>
                  <a:srcRect/>
                  <a:stretch>
                    <a:fillRect/>
                  </a:stretch>
                </pic:blipFill>
                <pic:spPr bwMode="auto">
                  <a:xfrm>
                    <a:off x="0" y="0"/>
                    <a:ext cx="717550" cy="73342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91701"/>
    <w:multiLevelType w:val="hybridMultilevel"/>
    <w:tmpl w:val="730881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877F98"/>
    <w:multiLevelType w:val="hybridMultilevel"/>
    <w:tmpl w:val="EAA2DB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2F034A8"/>
    <w:multiLevelType w:val="hybridMultilevel"/>
    <w:tmpl w:val="97DE8466"/>
    <w:lvl w:ilvl="0" w:tplc="0410000B">
      <w:start w:val="1"/>
      <w:numFmt w:val="bullet"/>
      <w:lvlText w:val=""/>
      <w:lvlJc w:val="left"/>
      <w:pPr>
        <w:ind w:left="1590" w:hanging="360"/>
      </w:pPr>
      <w:rPr>
        <w:rFonts w:ascii="Wingdings" w:hAnsi="Wingding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 w15:restartNumberingAfterBreak="0">
    <w:nsid w:val="13E27D55"/>
    <w:multiLevelType w:val="hybridMultilevel"/>
    <w:tmpl w:val="646268B8"/>
    <w:lvl w:ilvl="0" w:tplc="DBD29390">
      <w:numFmt w:val="bullet"/>
      <w:lvlText w:val="-"/>
      <w:lvlJc w:val="left"/>
      <w:pPr>
        <w:ind w:left="720" w:hanging="360"/>
      </w:pPr>
      <w:rPr>
        <w:rFonts w:ascii="Times New Roman" w:eastAsia="Arial"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4507100"/>
    <w:multiLevelType w:val="hybridMultilevel"/>
    <w:tmpl w:val="4BBAA670"/>
    <w:lvl w:ilvl="0" w:tplc="225A4C08">
      <w:start w:val="1"/>
      <w:numFmt w:val="decimal"/>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5" w15:restartNumberingAfterBreak="0">
    <w:nsid w:val="18023CF0"/>
    <w:multiLevelType w:val="hybridMultilevel"/>
    <w:tmpl w:val="5A7CC090"/>
    <w:lvl w:ilvl="0" w:tplc="CA5A6D8C">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1B0E2625"/>
    <w:multiLevelType w:val="hybridMultilevel"/>
    <w:tmpl w:val="B21E990C"/>
    <w:lvl w:ilvl="0" w:tplc="DCD2E696">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7" w15:restartNumberingAfterBreak="0">
    <w:nsid w:val="1BC17646"/>
    <w:multiLevelType w:val="hybridMultilevel"/>
    <w:tmpl w:val="5DE2453A"/>
    <w:lvl w:ilvl="0" w:tplc="04100001">
      <w:start w:val="1"/>
      <w:numFmt w:val="bullet"/>
      <w:lvlText w:val=""/>
      <w:lvlJc w:val="left"/>
      <w:pPr>
        <w:ind w:left="3555"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1C535562"/>
    <w:multiLevelType w:val="hybridMultilevel"/>
    <w:tmpl w:val="19CAE0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3286887"/>
    <w:multiLevelType w:val="hybridMultilevel"/>
    <w:tmpl w:val="ADF626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8E5027B"/>
    <w:multiLevelType w:val="hybridMultilevel"/>
    <w:tmpl w:val="C038ABE4"/>
    <w:lvl w:ilvl="0" w:tplc="9402AD0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A2E6D9D"/>
    <w:multiLevelType w:val="hybridMultilevel"/>
    <w:tmpl w:val="DDF80A64"/>
    <w:lvl w:ilvl="0" w:tplc="A2DE9432">
      <w:start w:val="1"/>
      <w:numFmt w:val="decimal"/>
      <w:pStyle w:val="Titolo1"/>
      <w:lvlText w:val="%1)"/>
      <w:lvlJc w:val="left"/>
      <w:pPr>
        <w:ind w:left="1113" w:hanging="360"/>
      </w:pPr>
      <w:rPr>
        <w:rFonts w:hint="default"/>
      </w:rPr>
    </w:lvl>
    <w:lvl w:ilvl="1" w:tplc="04100019" w:tentative="1">
      <w:start w:val="1"/>
      <w:numFmt w:val="lowerLetter"/>
      <w:lvlText w:val="%2."/>
      <w:lvlJc w:val="left"/>
      <w:pPr>
        <w:ind w:left="1833" w:hanging="360"/>
      </w:pPr>
    </w:lvl>
    <w:lvl w:ilvl="2" w:tplc="0410001B" w:tentative="1">
      <w:start w:val="1"/>
      <w:numFmt w:val="lowerRoman"/>
      <w:lvlText w:val="%3."/>
      <w:lvlJc w:val="right"/>
      <w:pPr>
        <w:ind w:left="2553" w:hanging="180"/>
      </w:pPr>
    </w:lvl>
    <w:lvl w:ilvl="3" w:tplc="0410000F" w:tentative="1">
      <w:start w:val="1"/>
      <w:numFmt w:val="decimal"/>
      <w:lvlText w:val="%4."/>
      <w:lvlJc w:val="left"/>
      <w:pPr>
        <w:ind w:left="3273" w:hanging="360"/>
      </w:pPr>
    </w:lvl>
    <w:lvl w:ilvl="4" w:tplc="04100019" w:tentative="1">
      <w:start w:val="1"/>
      <w:numFmt w:val="lowerLetter"/>
      <w:lvlText w:val="%5."/>
      <w:lvlJc w:val="left"/>
      <w:pPr>
        <w:ind w:left="3993" w:hanging="360"/>
      </w:pPr>
    </w:lvl>
    <w:lvl w:ilvl="5" w:tplc="0410001B" w:tentative="1">
      <w:start w:val="1"/>
      <w:numFmt w:val="lowerRoman"/>
      <w:lvlText w:val="%6."/>
      <w:lvlJc w:val="right"/>
      <w:pPr>
        <w:ind w:left="4713" w:hanging="180"/>
      </w:pPr>
    </w:lvl>
    <w:lvl w:ilvl="6" w:tplc="0410000F" w:tentative="1">
      <w:start w:val="1"/>
      <w:numFmt w:val="decimal"/>
      <w:lvlText w:val="%7."/>
      <w:lvlJc w:val="left"/>
      <w:pPr>
        <w:ind w:left="5433" w:hanging="360"/>
      </w:pPr>
    </w:lvl>
    <w:lvl w:ilvl="7" w:tplc="04100019" w:tentative="1">
      <w:start w:val="1"/>
      <w:numFmt w:val="lowerLetter"/>
      <w:lvlText w:val="%8."/>
      <w:lvlJc w:val="left"/>
      <w:pPr>
        <w:ind w:left="6153" w:hanging="360"/>
      </w:pPr>
    </w:lvl>
    <w:lvl w:ilvl="8" w:tplc="0410001B" w:tentative="1">
      <w:start w:val="1"/>
      <w:numFmt w:val="lowerRoman"/>
      <w:lvlText w:val="%9."/>
      <w:lvlJc w:val="right"/>
      <w:pPr>
        <w:ind w:left="6873" w:hanging="180"/>
      </w:pPr>
    </w:lvl>
  </w:abstractNum>
  <w:abstractNum w:abstractNumId="12" w15:restartNumberingAfterBreak="0">
    <w:nsid w:val="2AA10FAF"/>
    <w:multiLevelType w:val="hybridMultilevel"/>
    <w:tmpl w:val="63BCA8F2"/>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2CF73DDD"/>
    <w:multiLevelType w:val="hybridMultilevel"/>
    <w:tmpl w:val="C64A954C"/>
    <w:lvl w:ilvl="0" w:tplc="71DC7B96">
      <w:start w:val="63"/>
      <w:numFmt w:val="bullet"/>
      <w:lvlText w:val="-"/>
      <w:lvlJc w:val="left"/>
      <w:pPr>
        <w:ind w:left="366" w:hanging="360"/>
      </w:pPr>
      <w:rPr>
        <w:rFonts w:ascii="Arial" w:eastAsia="Calibri" w:hAnsi="Arial" w:cs="Arial" w:hint="default"/>
      </w:rPr>
    </w:lvl>
    <w:lvl w:ilvl="1" w:tplc="04100003" w:tentative="1">
      <w:start w:val="1"/>
      <w:numFmt w:val="bullet"/>
      <w:lvlText w:val="o"/>
      <w:lvlJc w:val="left"/>
      <w:pPr>
        <w:ind w:left="1086" w:hanging="360"/>
      </w:pPr>
      <w:rPr>
        <w:rFonts w:ascii="Courier New" w:hAnsi="Courier New" w:cs="Courier New" w:hint="default"/>
      </w:rPr>
    </w:lvl>
    <w:lvl w:ilvl="2" w:tplc="04100005" w:tentative="1">
      <w:start w:val="1"/>
      <w:numFmt w:val="bullet"/>
      <w:lvlText w:val=""/>
      <w:lvlJc w:val="left"/>
      <w:pPr>
        <w:ind w:left="1806" w:hanging="360"/>
      </w:pPr>
      <w:rPr>
        <w:rFonts w:ascii="Wingdings" w:hAnsi="Wingdings" w:hint="default"/>
      </w:rPr>
    </w:lvl>
    <w:lvl w:ilvl="3" w:tplc="04100001" w:tentative="1">
      <w:start w:val="1"/>
      <w:numFmt w:val="bullet"/>
      <w:lvlText w:val=""/>
      <w:lvlJc w:val="left"/>
      <w:pPr>
        <w:ind w:left="2526" w:hanging="360"/>
      </w:pPr>
      <w:rPr>
        <w:rFonts w:ascii="Symbol" w:hAnsi="Symbol" w:hint="default"/>
      </w:rPr>
    </w:lvl>
    <w:lvl w:ilvl="4" w:tplc="04100003" w:tentative="1">
      <w:start w:val="1"/>
      <w:numFmt w:val="bullet"/>
      <w:lvlText w:val="o"/>
      <w:lvlJc w:val="left"/>
      <w:pPr>
        <w:ind w:left="3246" w:hanging="360"/>
      </w:pPr>
      <w:rPr>
        <w:rFonts w:ascii="Courier New" w:hAnsi="Courier New" w:cs="Courier New" w:hint="default"/>
      </w:rPr>
    </w:lvl>
    <w:lvl w:ilvl="5" w:tplc="04100005" w:tentative="1">
      <w:start w:val="1"/>
      <w:numFmt w:val="bullet"/>
      <w:lvlText w:val=""/>
      <w:lvlJc w:val="left"/>
      <w:pPr>
        <w:ind w:left="3966" w:hanging="360"/>
      </w:pPr>
      <w:rPr>
        <w:rFonts w:ascii="Wingdings" w:hAnsi="Wingdings" w:hint="default"/>
      </w:rPr>
    </w:lvl>
    <w:lvl w:ilvl="6" w:tplc="04100001" w:tentative="1">
      <w:start w:val="1"/>
      <w:numFmt w:val="bullet"/>
      <w:lvlText w:val=""/>
      <w:lvlJc w:val="left"/>
      <w:pPr>
        <w:ind w:left="4686" w:hanging="360"/>
      </w:pPr>
      <w:rPr>
        <w:rFonts w:ascii="Symbol" w:hAnsi="Symbol" w:hint="default"/>
      </w:rPr>
    </w:lvl>
    <w:lvl w:ilvl="7" w:tplc="04100003" w:tentative="1">
      <w:start w:val="1"/>
      <w:numFmt w:val="bullet"/>
      <w:lvlText w:val="o"/>
      <w:lvlJc w:val="left"/>
      <w:pPr>
        <w:ind w:left="5406" w:hanging="360"/>
      </w:pPr>
      <w:rPr>
        <w:rFonts w:ascii="Courier New" w:hAnsi="Courier New" w:cs="Courier New" w:hint="default"/>
      </w:rPr>
    </w:lvl>
    <w:lvl w:ilvl="8" w:tplc="04100005" w:tentative="1">
      <w:start w:val="1"/>
      <w:numFmt w:val="bullet"/>
      <w:lvlText w:val=""/>
      <w:lvlJc w:val="left"/>
      <w:pPr>
        <w:ind w:left="6126" w:hanging="360"/>
      </w:pPr>
      <w:rPr>
        <w:rFonts w:ascii="Wingdings" w:hAnsi="Wingdings" w:hint="default"/>
      </w:rPr>
    </w:lvl>
  </w:abstractNum>
  <w:abstractNum w:abstractNumId="14" w15:restartNumberingAfterBreak="0">
    <w:nsid w:val="2DDE6615"/>
    <w:multiLevelType w:val="hybridMultilevel"/>
    <w:tmpl w:val="4E741DFE"/>
    <w:lvl w:ilvl="0" w:tplc="6F0C9F14">
      <w:numFmt w:val="bullet"/>
      <w:lvlText w:val="-"/>
      <w:lvlJc w:val="left"/>
      <w:pPr>
        <w:ind w:left="366" w:hanging="360"/>
      </w:pPr>
      <w:rPr>
        <w:rFonts w:ascii="Arial" w:eastAsia="Calibri" w:hAnsi="Arial" w:cs="Arial" w:hint="default"/>
      </w:rPr>
    </w:lvl>
    <w:lvl w:ilvl="1" w:tplc="04100003" w:tentative="1">
      <w:start w:val="1"/>
      <w:numFmt w:val="bullet"/>
      <w:lvlText w:val="o"/>
      <w:lvlJc w:val="left"/>
      <w:pPr>
        <w:ind w:left="1086" w:hanging="360"/>
      </w:pPr>
      <w:rPr>
        <w:rFonts w:ascii="Courier New" w:hAnsi="Courier New" w:cs="Courier New" w:hint="default"/>
      </w:rPr>
    </w:lvl>
    <w:lvl w:ilvl="2" w:tplc="04100005" w:tentative="1">
      <w:start w:val="1"/>
      <w:numFmt w:val="bullet"/>
      <w:lvlText w:val=""/>
      <w:lvlJc w:val="left"/>
      <w:pPr>
        <w:ind w:left="1806" w:hanging="360"/>
      </w:pPr>
      <w:rPr>
        <w:rFonts w:ascii="Wingdings" w:hAnsi="Wingdings" w:hint="default"/>
      </w:rPr>
    </w:lvl>
    <w:lvl w:ilvl="3" w:tplc="04100001" w:tentative="1">
      <w:start w:val="1"/>
      <w:numFmt w:val="bullet"/>
      <w:lvlText w:val=""/>
      <w:lvlJc w:val="left"/>
      <w:pPr>
        <w:ind w:left="2526" w:hanging="360"/>
      </w:pPr>
      <w:rPr>
        <w:rFonts w:ascii="Symbol" w:hAnsi="Symbol" w:hint="default"/>
      </w:rPr>
    </w:lvl>
    <w:lvl w:ilvl="4" w:tplc="04100003" w:tentative="1">
      <w:start w:val="1"/>
      <w:numFmt w:val="bullet"/>
      <w:lvlText w:val="o"/>
      <w:lvlJc w:val="left"/>
      <w:pPr>
        <w:ind w:left="3246" w:hanging="360"/>
      </w:pPr>
      <w:rPr>
        <w:rFonts w:ascii="Courier New" w:hAnsi="Courier New" w:cs="Courier New" w:hint="default"/>
      </w:rPr>
    </w:lvl>
    <w:lvl w:ilvl="5" w:tplc="04100005" w:tentative="1">
      <w:start w:val="1"/>
      <w:numFmt w:val="bullet"/>
      <w:lvlText w:val=""/>
      <w:lvlJc w:val="left"/>
      <w:pPr>
        <w:ind w:left="3966" w:hanging="360"/>
      </w:pPr>
      <w:rPr>
        <w:rFonts w:ascii="Wingdings" w:hAnsi="Wingdings" w:hint="default"/>
      </w:rPr>
    </w:lvl>
    <w:lvl w:ilvl="6" w:tplc="04100001" w:tentative="1">
      <w:start w:val="1"/>
      <w:numFmt w:val="bullet"/>
      <w:lvlText w:val=""/>
      <w:lvlJc w:val="left"/>
      <w:pPr>
        <w:ind w:left="4686" w:hanging="360"/>
      </w:pPr>
      <w:rPr>
        <w:rFonts w:ascii="Symbol" w:hAnsi="Symbol" w:hint="default"/>
      </w:rPr>
    </w:lvl>
    <w:lvl w:ilvl="7" w:tplc="04100003" w:tentative="1">
      <w:start w:val="1"/>
      <w:numFmt w:val="bullet"/>
      <w:lvlText w:val="o"/>
      <w:lvlJc w:val="left"/>
      <w:pPr>
        <w:ind w:left="5406" w:hanging="360"/>
      </w:pPr>
      <w:rPr>
        <w:rFonts w:ascii="Courier New" w:hAnsi="Courier New" w:cs="Courier New" w:hint="default"/>
      </w:rPr>
    </w:lvl>
    <w:lvl w:ilvl="8" w:tplc="04100005" w:tentative="1">
      <w:start w:val="1"/>
      <w:numFmt w:val="bullet"/>
      <w:lvlText w:val=""/>
      <w:lvlJc w:val="left"/>
      <w:pPr>
        <w:ind w:left="6126" w:hanging="360"/>
      </w:pPr>
      <w:rPr>
        <w:rFonts w:ascii="Wingdings" w:hAnsi="Wingdings" w:hint="default"/>
      </w:rPr>
    </w:lvl>
  </w:abstractNum>
  <w:abstractNum w:abstractNumId="15" w15:restartNumberingAfterBreak="0">
    <w:nsid w:val="3BD04BA0"/>
    <w:multiLevelType w:val="hybridMultilevel"/>
    <w:tmpl w:val="FEEEA162"/>
    <w:lvl w:ilvl="0" w:tplc="63FAD4EC">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6" w15:restartNumberingAfterBreak="0">
    <w:nsid w:val="3DE11CCE"/>
    <w:multiLevelType w:val="hybridMultilevel"/>
    <w:tmpl w:val="1BFAC5BE"/>
    <w:lvl w:ilvl="0" w:tplc="C3E00C38">
      <w:numFmt w:val="bullet"/>
      <w:lvlText w:val="-"/>
      <w:lvlJc w:val="left"/>
      <w:pPr>
        <w:ind w:left="1230" w:hanging="360"/>
      </w:pPr>
      <w:rPr>
        <w:rFonts w:ascii="Arial" w:eastAsia="Arial" w:hAnsi="Arial" w:cs="Arial" w:hint="default"/>
      </w:rPr>
    </w:lvl>
    <w:lvl w:ilvl="1" w:tplc="04100003" w:tentative="1">
      <w:start w:val="1"/>
      <w:numFmt w:val="bullet"/>
      <w:lvlText w:val="o"/>
      <w:lvlJc w:val="left"/>
      <w:pPr>
        <w:ind w:left="1950" w:hanging="360"/>
      </w:pPr>
      <w:rPr>
        <w:rFonts w:ascii="Courier New" w:hAnsi="Courier New" w:cs="Courier New" w:hint="default"/>
      </w:rPr>
    </w:lvl>
    <w:lvl w:ilvl="2" w:tplc="04100005" w:tentative="1">
      <w:start w:val="1"/>
      <w:numFmt w:val="bullet"/>
      <w:lvlText w:val=""/>
      <w:lvlJc w:val="left"/>
      <w:pPr>
        <w:ind w:left="2670" w:hanging="360"/>
      </w:pPr>
      <w:rPr>
        <w:rFonts w:ascii="Wingdings" w:hAnsi="Wingdings" w:hint="default"/>
      </w:rPr>
    </w:lvl>
    <w:lvl w:ilvl="3" w:tplc="04100001" w:tentative="1">
      <w:start w:val="1"/>
      <w:numFmt w:val="bullet"/>
      <w:lvlText w:val=""/>
      <w:lvlJc w:val="left"/>
      <w:pPr>
        <w:ind w:left="3390" w:hanging="360"/>
      </w:pPr>
      <w:rPr>
        <w:rFonts w:ascii="Symbol" w:hAnsi="Symbol" w:hint="default"/>
      </w:rPr>
    </w:lvl>
    <w:lvl w:ilvl="4" w:tplc="04100003" w:tentative="1">
      <w:start w:val="1"/>
      <w:numFmt w:val="bullet"/>
      <w:lvlText w:val="o"/>
      <w:lvlJc w:val="left"/>
      <w:pPr>
        <w:ind w:left="4110" w:hanging="360"/>
      </w:pPr>
      <w:rPr>
        <w:rFonts w:ascii="Courier New" w:hAnsi="Courier New" w:cs="Courier New" w:hint="default"/>
      </w:rPr>
    </w:lvl>
    <w:lvl w:ilvl="5" w:tplc="04100005" w:tentative="1">
      <w:start w:val="1"/>
      <w:numFmt w:val="bullet"/>
      <w:lvlText w:val=""/>
      <w:lvlJc w:val="left"/>
      <w:pPr>
        <w:ind w:left="4830" w:hanging="360"/>
      </w:pPr>
      <w:rPr>
        <w:rFonts w:ascii="Wingdings" w:hAnsi="Wingdings" w:hint="default"/>
      </w:rPr>
    </w:lvl>
    <w:lvl w:ilvl="6" w:tplc="04100001" w:tentative="1">
      <w:start w:val="1"/>
      <w:numFmt w:val="bullet"/>
      <w:lvlText w:val=""/>
      <w:lvlJc w:val="left"/>
      <w:pPr>
        <w:ind w:left="5550" w:hanging="360"/>
      </w:pPr>
      <w:rPr>
        <w:rFonts w:ascii="Symbol" w:hAnsi="Symbol" w:hint="default"/>
      </w:rPr>
    </w:lvl>
    <w:lvl w:ilvl="7" w:tplc="04100003" w:tentative="1">
      <w:start w:val="1"/>
      <w:numFmt w:val="bullet"/>
      <w:lvlText w:val="o"/>
      <w:lvlJc w:val="left"/>
      <w:pPr>
        <w:ind w:left="6270" w:hanging="360"/>
      </w:pPr>
      <w:rPr>
        <w:rFonts w:ascii="Courier New" w:hAnsi="Courier New" w:cs="Courier New" w:hint="default"/>
      </w:rPr>
    </w:lvl>
    <w:lvl w:ilvl="8" w:tplc="04100005" w:tentative="1">
      <w:start w:val="1"/>
      <w:numFmt w:val="bullet"/>
      <w:lvlText w:val=""/>
      <w:lvlJc w:val="left"/>
      <w:pPr>
        <w:ind w:left="6990" w:hanging="360"/>
      </w:pPr>
      <w:rPr>
        <w:rFonts w:ascii="Wingdings" w:hAnsi="Wingdings" w:hint="default"/>
      </w:rPr>
    </w:lvl>
  </w:abstractNum>
  <w:abstractNum w:abstractNumId="17" w15:restartNumberingAfterBreak="0">
    <w:nsid w:val="42C67483"/>
    <w:multiLevelType w:val="hybridMultilevel"/>
    <w:tmpl w:val="22E63138"/>
    <w:lvl w:ilvl="0" w:tplc="9C9EFD8A">
      <w:numFmt w:val="bullet"/>
      <w:lvlText w:val="-"/>
      <w:lvlJc w:val="left"/>
      <w:pPr>
        <w:ind w:left="510" w:hanging="360"/>
      </w:pPr>
      <w:rPr>
        <w:rFonts w:ascii="Arial" w:eastAsia="Arial" w:hAnsi="Arial" w:cs="Arial" w:hint="default"/>
      </w:rPr>
    </w:lvl>
    <w:lvl w:ilvl="1" w:tplc="04100003" w:tentative="1">
      <w:start w:val="1"/>
      <w:numFmt w:val="bullet"/>
      <w:lvlText w:val="o"/>
      <w:lvlJc w:val="left"/>
      <w:pPr>
        <w:ind w:left="1230" w:hanging="360"/>
      </w:pPr>
      <w:rPr>
        <w:rFonts w:ascii="Courier New" w:hAnsi="Courier New" w:cs="Courier New" w:hint="default"/>
      </w:rPr>
    </w:lvl>
    <w:lvl w:ilvl="2" w:tplc="04100005" w:tentative="1">
      <w:start w:val="1"/>
      <w:numFmt w:val="bullet"/>
      <w:lvlText w:val=""/>
      <w:lvlJc w:val="left"/>
      <w:pPr>
        <w:ind w:left="1950" w:hanging="360"/>
      </w:pPr>
      <w:rPr>
        <w:rFonts w:ascii="Wingdings" w:hAnsi="Wingdings" w:hint="default"/>
      </w:rPr>
    </w:lvl>
    <w:lvl w:ilvl="3" w:tplc="04100001" w:tentative="1">
      <w:start w:val="1"/>
      <w:numFmt w:val="bullet"/>
      <w:lvlText w:val=""/>
      <w:lvlJc w:val="left"/>
      <w:pPr>
        <w:ind w:left="2670" w:hanging="360"/>
      </w:pPr>
      <w:rPr>
        <w:rFonts w:ascii="Symbol" w:hAnsi="Symbol" w:hint="default"/>
      </w:rPr>
    </w:lvl>
    <w:lvl w:ilvl="4" w:tplc="04100003" w:tentative="1">
      <w:start w:val="1"/>
      <w:numFmt w:val="bullet"/>
      <w:lvlText w:val="o"/>
      <w:lvlJc w:val="left"/>
      <w:pPr>
        <w:ind w:left="3390" w:hanging="360"/>
      </w:pPr>
      <w:rPr>
        <w:rFonts w:ascii="Courier New" w:hAnsi="Courier New" w:cs="Courier New" w:hint="default"/>
      </w:rPr>
    </w:lvl>
    <w:lvl w:ilvl="5" w:tplc="04100005" w:tentative="1">
      <w:start w:val="1"/>
      <w:numFmt w:val="bullet"/>
      <w:lvlText w:val=""/>
      <w:lvlJc w:val="left"/>
      <w:pPr>
        <w:ind w:left="4110" w:hanging="360"/>
      </w:pPr>
      <w:rPr>
        <w:rFonts w:ascii="Wingdings" w:hAnsi="Wingdings" w:hint="default"/>
      </w:rPr>
    </w:lvl>
    <w:lvl w:ilvl="6" w:tplc="04100001" w:tentative="1">
      <w:start w:val="1"/>
      <w:numFmt w:val="bullet"/>
      <w:lvlText w:val=""/>
      <w:lvlJc w:val="left"/>
      <w:pPr>
        <w:ind w:left="4830" w:hanging="360"/>
      </w:pPr>
      <w:rPr>
        <w:rFonts w:ascii="Symbol" w:hAnsi="Symbol" w:hint="default"/>
      </w:rPr>
    </w:lvl>
    <w:lvl w:ilvl="7" w:tplc="04100003" w:tentative="1">
      <w:start w:val="1"/>
      <w:numFmt w:val="bullet"/>
      <w:lvlText w:val="o"/>
      <w:lvlJc w:val="left"/>
      <w:pPr>
        <w:ind w:left="5550" w:hanging="360"/>
      </w:pPr>
      <w:rPr>
        <w:rFonts w:ascii="Courier New" w:hAnsi="Courier New" w:cs="Courier New" w:hint="default"/>
      </w:rPr>
    </w:lvl>
    <w:lvl w:ilvl="8" w:tplc="04100005" w:tentative="1">
      <w:start w:val="1"/>
      <w:numFmt w:val="bullet"/>
      <w:lvlText w:val=""/>
      <w:lvlJc w:val="left"/>
      <w:pPr>
        <w:ind w:left="6270" w:hanging="360"/>
      </w:pPr>
      <w:rPr>
        <w:rFonts w:ascii="Wingdings" w:hAnsi="Wingdings" w:hint="default"/>
      </w:rPr>
    </w:lvl>
  </w:abstractNum>
  <w:abstractNum w:abstractNumId="18" w15:restartNumberingAfterBreak="0">
    <w:nsid w:val="488263C2"/>
    <w:multiLevelType w:val="hybridMultilevel"/>
    <w:tmpl w:val="EF78882A"/>
    <w:lvl w:ilvl="0" w:tplc="04100017">
      <w:start w:val="1"/>
      <w:numFmt w:val="lowerLetter"/>
      <w:lvlText w:val="%1)"/>
      <w:lvlJc w:val="left"/>
      <w:pPr>
        <w:ind w:left="726" w:hanging="360"/>
      </w:pPr>
      <w:rPr>
        <w:rFonts w:hint="default"/>
      </w:rPr>
    </w:lvl>
    <w:lvl w:ilvl="1" w:tplc="04100019" w:tentative="1">
      <w:start w:val="1"/>
      <w:numFmt w:val="lowerLetter"/>
      <w:lvlText w:val="%2."/>
      <w:lvlJc w:val="left"/>
      <w:pPr>
        <w:ind w:left="1446" w:hanging="360"/>
      </w:pPr>
    </w:lvl>
    <w:lvl w:ilvl="2" w:tplc="0410001B" w:tentative="1">
      <w:start w:val="1"/>
      <w:numFmt w:val="lowerRoman"/>
      <w:lvlText w:val="%3."/>
      <w:lvlJc w:val="right"/>
      <w:pPr>
        <w:ind w:left="2166" w:hanging="180"/>
      </w:pPr>
    </w:lvl>
    <w:lvl w:ilvl="3" w:tplc="0410000F" w:tentative="1">
      <w:start w:val="1"/>
      <w:numFmt w:val="decimal"/>
      <w:lvlText w:val="%4."/>
      <w:lvlJc w:val="left"/>
      <w:pPr>
        <w:ind w:left="2886" w:hanging="360"/>
      </w:pPr>
    </w:lvl>
    <w:lvl w:ilvl="4" w:tplc="04100019" w:tentative="1">
      <w:start w:val="1"/>
      <w:numFmt w:val="lowerLetter"/>
      <w:lvlText w:val="%5."/>
      <w:lvlJc w:val="left"/>
      <w:pPr>
        <w:ind w:left="3606" w:hanging="360"/>
      </w:pPr>
    </w:lvl>
    <w:lvl w:ilvl="5" w:tplc="0410001B" w:tentative="1">
      <w:start w:val="1"/>
      <w:numFmt w:val="lowerRoman"/>
      <w:lvlText w:val="%6."/>
      <w:lvlJc w:val="right"/>
      <w:pPr>
        <w:ind w:left="4326" w:hanging="180"/>
      </w:pPr>
    </w:lvl>
    <w:lvl w:ilvl="6" w:tplc="0410000F" w:tentative="1">
      <w:start w:val="1"/>
      <w:numFmt w:val="decimal"/>
      <w:lvlText w:val="%7."/>
      <w:lvlJc w:val="left"/>
      <w:pPr>
        <w:ind w:left="5046" w:hanging="360"/>
      </w:pPr>
    </w:lvl>
    <w:lvl w:ilvl="7" w:tplc="04100019" w:tentative="1">
      <w:start w:val="1"/>
      <w:numFmt w:val="lowerLetter"/>
      <w:lvlText w:val="%8."/>
      <w:lvlJc w:val="left"/>
      <w:pPr>
        <w:ind w:left="5766" w:hanging="360"/>
      </w:pPr>
    </w:lvl>
    <w:lvl w:ilvl="8" w:tplc="0410001B" w:tentative="1">
      <w:start w:val="1"/>
      <w:numFmt w:val="lowerRoman"/>
      <w:lvlText w:val="%9."/>
      <w:lvlJc w:val="right"/>
      <w:pPr>
        <w:ind w:left="6486" w:hanging="180"/>
      </w:pPr>
    </w:lvl>
  </w:abstractNum>
  <w:abstractNum w:abstractNumId="19" w15:restartNumberingAfterBreak="0">
    <w:nsid w:val="4A6013F4"/>
    <w:multiLevelType w:val="hybridMultilevel"/>
    <w:tmpl w:val="51661AB0"/>
    <w:lvl w:ilvl="0" w:tplc="2EE20A54">
      <w:start w:val="1"/>
      <w:numFmt w:val="decimal"/>
      <w:lvlText w:val="%1."/>
      <w:lvlJc w:val="left"/>
      <w:pPr>
        <w:ind w:left="366" w:hanging="360"/>
      </w:pPr>
      <w:rPr>
        <w:rFonts w:hint="default"/>
        <w:b/>
      </w:rPr>
    </w:lvl>
    <w:lvl w:ilvl="1" w:tplc="04100003" w:tentative="1">
      <w:start w:val="1"/>
      <w:numFmt w:val="bullet"/>
      <w:lvlText w:val="o"/>
      <w:lvlJc w:val="left"/>
      <w:pPr>
        <w:ind w:left="1086" w:hanging="360"/>
      </w:pPr>
      <w:rPr>
        <w:rFonts w:ascii="Courier New" w:hAnsi="Courier New" w:cs="Courier New" w:hint="default"/>
      </w:rPr>
    </w:lvl>
    <w:lvl w:ilvl="2" w:tplc="04100005" w:tentative="1">
      <w:start w:val="1"/>
      <w:numFmt w:val="bullet"/>
      <w:lvlText w:val=""/>
      <w:lvlJc w:val="left"/>
      <w:pPr>
        <w:ind w:left="1806" w:hanging="360"/>
      </w:pPr>
      <w:rPr>
        <w:rFonts w:ascii="Wingdings" w:hAnsi="Wingdings" w:hint="default"/>
      </w:rPr>
    </w:lvl>
    <w:lvl w:ilvl="3" w:tplc="04100001" w:tentative="1">
      <w:start w:val="1"/>
      <w:numFmt w:val="bullet"/>
      <w:lvlText w:val=""/>
      <w:lvlJc w:val="left"/>
      <w:pPr>
        <w:ind w:left="2526" w:hanging="360"/>
      </w:pPr>
      <w:rPr>
        <w:rFonts w:ascii="Symbol" w:hAnsi="Symbol" w:hint="default"/>
      </w:rPr>
    </w:lvl>
    <w:lvl w:ilvl="4" w:tplc="04100003" w:tentative="1">
      <w:start w:val="1"/>
      <w:numFmt w:val="bullet"/>
      <w:lvlText w:val="o"/>
      <w:lvlJc w:val="left"/>
      <w:pPr>
        <w:ind w:left="3246" w:hanging="360"/>
      </w:pPr>
      <w:rPr>
        <w:rFonts w:ascii="Courier New" w:hAnsi="Courier New" w:cs="Courier New" w:hint="default"/>
      </w:rPr>
    </w:lvl>
    <w:lvl w:ilvl="5" w:tplc="04100005" w:tentative="1">
      <w:start w:val="1"/>
      <w:numFmt w:val="bullet"/>
      <w:lvlText w:val=""/>
      <w:lvlJc w:val="left"/>
      <w:pPr>
        <w:ind w:left="3966" w:hanging="360"/>
      </w:pPr>
      <w:rPr>
        <w:rFonts w:ascii="Wingdings" w:hAnsi="Wingdings" w:hint="default"/>
      </w:rPr>
    </w:lvl>
    <w:lvl w:ilvl="6" w:tplc="04100001" w:tentative="1">
      <w:start w:val="1"/>
      <w:numFmt w:val="bullet"/>
      <w:lvlText w:val=""/>
      <w:lvlJc w:val="left"/>
      <w:pPr>
        <w:ind w:left="4686" w:hanging="360"/>
      </w:pPr>
      <w:rPr>
        <w:rFonts w:ascii="Symbol" w:hAnsi="Symbol" w:hint="default"/>
      </w:rPr>
    </w:lvl>
    <w:lvl w:ilvl="7" w:tplc="04100003" w:tentative="1">
      <w:start w:val="1"/>
      <w:numFmt w:val="bullet"/>
      <w:lvlText w:val="o"/>
      <w:lvlJc w:val="left"/>
      <w:pPr>
        <w:ind w:left="5406" w:hanging="360"/>
      </w:pPr>
      <w:rPr>
        <w:rFonts w:ascii="Courier New" w:hAnsi="Courier New" w:cs="Courier New" w:hint="default"/>
      </w:rPr>
    </w:lvl>
    <w:lvl w:ilvl="8" w:tplc="04100005" w:tentative="1">
      <w:start w:val="1"/>
      <w:numFmt w:val="bullet"/>
      <w:lvlText w:val=""/>
      <w:lvlJc w:val="left"/>
      <w:pPr>
        <w:ind w:left="6126" w:hanging="360"/>
      </w:pPr>
      <w:rPr>
        <w:rFonts w:ascii="Wingdings" w:hAnsi="Wingdings" w:hint="default"/>
      </w:rPr>
    </w:lvl>
  </w:abstractNum>
  <w:abstractNum w:abstractNumId="20" w15:restartNumberingAfterBreak="0">
    <w:nsid w:val="50A04FA4"/>
    <w:multiLevelType w:val="hybridMultilevel"/>
    <w:tmpl w:val="8EC82836"/>
    <w:lvl w:ilvl="0" w:tplc="8F96DEC4">
      <w:numFmt w:val="bullet"/>
      <w:lvlText w:val="-"/>
      <w:lvlJc w:val="left"/>
      <w:pPr>
        <w:ind w:left="7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9490052"/>
    <w:multiLevelType w:val="hybridMultilevel"/>
    <w:tmpl w:val="7320FDA4"/>
    <w:lvl w:ilvl="0" w:tplc="FB2ED56E">
      <w:start w:val="63"/>
      <w:numFmt w:val="bullet"/>
      <w:lvlText w:val="-"/>
      <w:lvlJc w:val="left"/>
      <w:pPr>
        <w:ind w:left="366" w:hanging="360"/>
      </w:pPr>
      <w:rPr>
        <w:rFonts w:ascii="Arial" w:eastAsia="Calibri" w:hAnsi="Arial" w:cs="Arial" w:hint="default"/>
        <w:color w:val="auto"/>
      </w:rPr>
    </w:lvl>
    <w:lvl w:ilvl="1" w:tplc="04100003" w:tentative="1">
      <w:start w:val="1"/>
      <w:numFmt w:val="bullet"/>
      <w:lvlText w:val="o"/>
      <w:lvlJc w:val="left"/>
      <w:pPr>
        <w:ind w:left="1086" w:hanging="360"/>
      </w:pPr>
      <w:rPr>
        <w:rFonts w:ascii="Courier New" w:hAnsi="Courier New" w:cs="Courier New" w:hint="default"/>
      </w:rPr>
    </w:lvl>
    <w:lvl w:ilvl="2" w:tplc="04100005" w:tentative="1">
      <w:start w:val="1"/>
      <w:numFmt w:val="bullet"/>
      <w:lvlText w:val=""/>
      <w:lvlJc w:val="left"/>
      <w:pPr>
        <w:ind w:left="1806" w:hanging="360"/>
      </w:pPr>
      <w:rPr>
        <w:rFonts w:ascii="Wingdings" w:hAnsi="Wingdings" w:hint="default"/>
      </w:rPr>
    </w:lvl>
    <w:lvl w:ilvl="3" w:tplc="04100001" w:tentative="1">
      <w:start w:val="1"/>
      <w:numFmt w:val="bullet"/>
      <w:lvlText w:val=""/>
      <w:lvlJc w:val="left"/>
      <w:pPr>
        <w:ind w:left="2526" w:hanging="360"/>
      </w:pPr>
      <w:rPr>
        <w:rFonts w:ascii="Symbol" w:hAnsi="Symbol" w:hint="default"/>
      </w:rPr>
    </w:lvl>
    <w:lvl w:ilvl="4" w:tplc="04100003" w:tentative="1">
      <w:start w:val="1"/>
      <w:numFmt w:val="bullet"/>
      <w:lvlText w:val="o"/>
      <w:lvlJc w:val="left"/>
      <w:pPr>
        <w:ind w:left="3246" w:hanging="360"/>
      </w:pPr>
      <w:rPr>
        <w:rFonts w:ascii="Courier New" w:hAnsi="Courier New" w:cs="Courier New" w:hint="default"/>
      </w:rPr>
    </w:lvl>
    <w:lvl w:ilvl="5" w:tplc="04100005" w:tentative="1">
      <w:start w:val="1"/>
      <w:numFmt w:val="bullet"/>
      <w:lvlText w:val=""/>
      <w:lvlJc w:val="left"/>
      <w:pPr>
        <w:ind w:left="3966" w:hanging="360"/>
      </w:pPr>
      <w:rPr>
        <w:rFonts w:ascii="Wingdings" w:hAnsi="Wingdings" w:hint="default"/>
      </w:rPr>
    </w:lvl>
    <w:lvl w:ilvl="6" w:tplc="04100001" w:tentative="1">
      <w:start w:val="1"/>
      <w:numFmt w:val="bullet"/>
      <w:lvlText w:val=""/>
      <w:lvlJc w:val="left"/>
      <w:pPr>
        <w:ind w:left="4686" w:hanging="360"/>
      </w:pPr>
      <w:rPr>
        <w:rFonts w:ascii="Symbol" w:hAnsi="Symbol" w:hint="default"/>
      </w:rPr>
    </w:lvl>
    <w:lvl w:ilvl="7" w:tplc="04100003" w:tentative="1">
      <w:start w:val="1"/>
      <w:numFmt w:val="bullet"/>
      <w:lvlText w:val="o"/>
      <w:lvlJc w:val="left"/>
      <w:pPr>
        <w:ind w:left="5406" w:hanging="360"/>
      </w:pPr>
      <w:rPr>
        <w:rFonts w:ascii="Courier New" w:hAnsi="Courier New" w:cs="Courier New" w:hint="default"/>
      </w:rPr>
    </w:lvl>
    <w:lvl w:ilvl="8" w:tplc="04100005" w:tentative="1">
      <w:start w:val="1"/>
      <w:numFmt w:val="bullet"/>
      <w:lvlText w:val=""/>
      <w:lvlJc w:val="left"/>
      <w:pPr>
        <w:ind w:left="6126" w:hanging="360"/>
      </w:pPr>
      <w:rPr>
        <w:rFonts w:ascii="Wingdings" w:hAnsi="Wingdings" w:hint="default"/>
      </w:rPr>
    </w:lvl>
  </w:abstractNum>
  <w:abstractNum w:abstractNumId="22" w15:restartNumberingAfterBreak="0">
    <w:nsid w:val="5974742D"/>
    <w:multiLevelType w:val="hybridMultilevel"/>
    <w:tmpl w:val="51D25514"/>
    <w:lvl w:ilvl="0" w:tplc="0410000F">
      <w:start w:val="1"/>
      <w:numFmt w:val="decimal"/>
      <w:lvlText w:val="%1."/>
      <w:lvlJc w:val="left"/>
      <w:pPr>
        <w:ind w:left="765" w:hanging="360"/>
      </w:pPr>
      <w:rPr>
        <w:rFonts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3" w15:restartNumberingAfterBreak="0">
    <w:nsid w:val="5C1A124C"/>
    <w:multiLevelType w:val="hybridMultilevel"/>
    <w:tmpl w:val="A4E8DB06"/>
    <w:lvl w:ilvl="0" w:tplc="84D677A0">
      <w:start w:val="14"/>
      <w:numFmt w:val="bullet"/>
      <w:lvlText w:val="-"/>
      <w:lvlJc w:val="left"/>
      <w:pPr>
        <w:ind w:left="720" w:hanging="360"/>
      </w:pPr>
      <w:rPr>
        <w:rFonts w:ascii="Garamond" w:eastAsia="Times New Roman" w:hAnsi="Garamond"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FC60734"/>
    <w:multiLevelType w:val="hybridMultilevel"/>
    <w:tmpl w:val="EAD8EDC2"/>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5" w15:restartNumberingAfterBreak="0">
    <w:nsid w:val="61ED0F06"/>
    <w:multiLevelType w:val="hybridMultilevel"/>
    <w:tmpl w:val="2D68566C"/>
    <w:lvl w:ilvl="0" w:tplc="68668386">
      <w:start w:val="1"/>
      <w:numFmt w:val="decimal"/>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6" w15:restartNumberingAfterBreak="0">
    <w:nsid w:val="66B27C2E"/>
    <w:multiLevelType w:val="hybridMultilevel"/>
    <w:tmpl w:val="AD4E26B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94269AC"/>
    <w:multiLevelType w:val="hybridMultilevel"/>
    <w:tmpl w:val="0FDA5DD0"/>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98732AD"/>
    <w:multiLevelType w:val="hybridMultilevel"/>
    <w:tmpl w:val="A354467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9F067B8"/>
    <w:multiLevelType w:val="multilevel"/>
    <w:tmpl w:val="B1603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B82853"/>
    <w:multiLevelType w:val="hybridMultilevel"/>
    <w:tmpl w:val="5548402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1" w15:restartNumberingAfterBreak="0">
    <w:nsid w:val="70745014"/>
    <w:multiLevelType w:val="hybridMultilevel"/>
    <w:tmpl w:val="47A2773A"/>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70A8284F"/>
    <w:multiLevelType w:val="hybridMultilevel"/>
    <w:tmpl w:val="3CE6CC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F007CEA"/>
    <w:multiLevelType w:val="hybridMultilevel"/>
    <w:tmpl w:val="F46C9B48"/>
    <w:lvl w:ilvl="0" w:tplc="C69493E0">
      <w:numFmt w:val="bullet"/>
      <w:lvlText w:val=""/>
      <w:lvlJc w:val="left"/>
      <w:pPr>
        <w:tabs>
          <w:tab w:val="num" w:pos="6120"/>
        </w:tabs>
        <w:ind w:left="6120" w:hanging="360"/>
      </w:pPr>
      <w:rPr>
        <w:rFonts w:ascii="Wingdings" w:eastAsia="Cambria" w:hAnsi="Wingdings" w:cs="Arial" w:hint="default"/>
        <w:sz w:val="16"/>
      </w:rPr>
    </w:lvl>
    <w:lvl w:ilvl="1" w:tplc="04100003" w:tentative="1">
      <w:start w:val="1"/>
      <w:numFmt w:val="bullet"/>
      <w:lvlText w:val="o"/>
      <w:lvlJc w:val="left"/>
      <w:pPr>
        <w:tabs>
          <w:tab w:val="num" w:pos="6840"/>
        </w:tabs>
        <w:ind w:left="6840" w:hanging="360"/>
      </w:pPr>
      <w:rPr>
        <w:rFonts w:ascii="Courier New" w:hAnsi="Courier New" w:cs="Courier New" w:hint="default"/>
      </w:rPr>
    </w:lvl>
    <w:lvl w:ilvl="2" w:tplc="04100005" w:tentative="1">
      <w:start w:val="1"/>
      <w:numFmt w:val="bullet"/>
      <w:lvlText w:val=""/>
      <w:lvlJc w:val="left"/>
      <w:pPr>
        <w:tabs>
          <w:tab w:val="num" w:pos="7560"/>
        </w:tabs>
        <w:ind w:left="7560" w:hanging="360"/>
      </w:pPr>
      <w:rPr>
        <w:rFonts w:ascii="Wingdings" w:hAnsi="Wingdings" w:hint="default"/>
      </w:rPr>
    </w:lvl>
    <w:lvl w:ilvl="3" w:tplc="04100001" w:tentative="1">
      <w:start w:val="1"/>
      <w:numFmt w:val="bullet"/>
      <w:lvlText w:val=""/>
      <w:lvlJc w:val="left"/>
      <w:pPr>
        <w:tabs>
          <w:tab w:val="num" w:pos="8280"/>
        </w:tabs>
        <w:ind w:left="8280" w:hanging="360"/>
      </w:pPr>
      <w:rPr>
        <w:rFonts w:ascii="Symbol" w:hAnsi="Symbol" w:hint="default"/>
      </w:rPr>
    </w:lvl>
    <w:lvl w:ilvl="4" w:tplc="04100003" w:tentative="1">
      <w:start w:val="1"/>
      <w:numFmt w:val="bullet"/>
      <w:lvlText w:val="o"/>
      <w:lvlJc w:val="left"/>
      <w:pPr>
        <w:tabs>
          <w:tab w:val="num" w:pos="9000"/>
        </w:tabs>
        <w:ind w:left="9000" w:hanging="360"/>
      </w:pPr>
      <w:rPr>
        <w:rFonts w:ascii="Courier New" w:hAnsi="Courier New" w:cs="Courier New" w:hint="default"/>
      </w:rPr>
    </w:lvl>
    <w:lvl w:ilvl="5" w:tplc="04100005" w:tentative="1">
      <w:start w:val="1"/>
      <w:numFmt w:val="bullet"/>
      <w:lvlText w:val=""/>
      <w:lvlJc w:val="left"/>
      <w:pPr>
        <w:tabs>
          <w:tab w:val="num" w:pos="9720"/>
        </w:tabs>
        <w:ind w:left="9720" w:hanging="360"/>
      </w:pPr>
      <w:rPr>
        <w:rFonts w:ascii="Wingdings" w:hAnsi="Wingdings" w:hint="default"/>
      </w:rPr>
    </w:lvl>
    <w:lvl w:ilvl="6" w:tplc="04100001" w:tentative="1">
      <w:start w:val="1"/>
      <w:numFmt w:val="bullet"/>
      <w:lvlText w:val=""/>
      <w:lvlJc w:val="left"/>
      <w:pPr>
        <w:tabs>
          <w:tab w:val="num" w:pos="10440"/>
        </w:tabs>
        <w:ind w:left="10440" w:hanging="360"/>
      </w:pPr>
      <w:rPr>
        <w:rFonts w:ascii="Symbol" w:hAnsi="Symbol" w:hint="default"/>
      </w:rPr>
    </w:lvl>
    <w:lvl w:ilvl="7" w:tplc="04100003" w:tentative="1">
      <w:start w:val="1"/>
      <w:numFmt w:val="bullet"/>
      <w:lvlText w:val="o"/>
      <w:lvlJc w:val="left"/>
      <w:pPr>
        <w:tabs>
          <w:tab w:val="num" w:pos="11160"/>
        </w:tabs>
        <w:ind w:left="11160" w:hanging="360"/>
      </w:pPr>
      <w:rPr>
        <w:rFonts w:ascii="Courier New" w:hAnsi="Courier New" w:cs="Courier New" w:hint="default"/>
      </w:rPr>
    </w:lvl>
    <w:lvl w:ilvl="8" w:tplc="04100005" w:tentative="1">
      <w:start w:val="1"/>
      <w:numFmt w:val="bullet"/>
      <w:lvlText w:val=""/>
      <w:lvlJc w:val="left"/>
      <w:pPr>
        <w:tabs>
          <w:tab w:val="num" w:pos="11880"/>
        </w:tabs>
        <w:ind w:left="11880" w:hanging="360"/>
      </w:pPr>
      <w:rPr>
        <w:rFonts w:ascii="Wingdings" w:hAnsi="Wingdings" w:hint="default"/>
      </w:rPr>
    </w:lvl>
  </w:abstractNum>
  <w:num w:numId="1">
    <w:abstractNumId w:val="6"/>
  </w:num>
  <w:num w:numId="2">
    <w:abstractNumId w:val="11"/>
  </w:num>
  <w:num w:numId="3">
    <w:abstractNumId w:val="33"/>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17"/>
  </w:num>
  <w:num w:numId="8">
    <w:abstractNumId w:val="16"/>
  </w:num>
  <w:num w:numId="9">
    <w:abstractNumId w:val="2"/>
  </w:num>
  <w:num w:numId="10">
    <w:abstractNumId w:val="8"/>
  </w:num>
  <w:num w:numId="11">
    <w:abstractNumId w:val="3"/>
  </w:num>
  <w:num w:numId="12">
    <w:abstractNumId w:val="32"/>
  </w:num>
  <w:num w:numId="13">
    <w:abstractNumId w:val="25"/>
  </w:num>
  <w:num w:numId="14">
    <w:abstractNumId w:val="24"/>
  </w:num>
  <w:num w:numId="15">
    <w:abstractNumId w:val="14"/>
  </w:num>
  <w:num w:numId="16">
    <w:abstractNumId w:val="13"/>
  </w:num>
  <w:num w:numId="17">
    <w:abstractNumId w:val="19"/>
  </w:num>
  <w:num w:numId="18">
    <w:abstractNumId w:val="21"/>
  </w:num>
  <w:num w:numId="19">
    <w:abstractNumId w:val="18"/>
  </w:num>
  <w:num w:numId="20">
    <w:abstractNumId w:val="10"/>
  </w:num>
  <w:num w:numId="21">
    <w:abstractNumId w:val="4"/>
  </w:num>
  <w:num w:numId="22">
    <w:abstractNumId w:val="15"/>
  </w:num>
  <w:num w:numId="23">
    <w:abstractNumId w:val="29"/>
  </w:num>
  <w:num w:numId="24">
    <w:abstractNumId w:val="22"/>
  </w:num>
  <w:num w:numId="25">
    <w:abstractNumId w:val="9"/>
  </w:num>
  <w:num w:numId="26">
    <w:abstractNumId w:val="20"/>
  </w:num>
  <w:num w:numId="27">
    <w:abstractNumId w:val="23"/>
  </w:num>
  <w:num w:numId="28">
    <w:abstractNumId w:val="30"/>
  </w:num>
  <w:num w:numId="29">
    <w:abstractNumId w:val="27"/>
  </w:num>
  <w:num w:numId="30">
    <w:abstractNumId w:val="28"/>
  </w:num>
  <w:num w:numId="31">
    <w:abstractNumId w:val="0"/>
  </w:num>
  <w:num w:numId="32">
    <w:abstractNumId w:val="31"/>
  </w:num>
  <w:num w:numId="33">
    <w:abstractNumId w:val="5"/>
  </w:num>
  <w:num w:numId="34">
    <w:abstractNumId w:val="1"/>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F55"/>
    <w:rsid w:val="000000C5"/>
    <w:rsid w:val="00001B8F"/>
    <w:rsid w:val="00005903"/>
    <w:rsid w:val="00006A51"/>
    <w:rsid w:val="00012ADA"/>
    <w:rsid w:val="00013D04"/>
    <w:rsid w:val="00021D38"/>
    <w:rsid w:val="00022095"/>
    <w:rsid w:val="00031830"/>
    <w:rsid w:val="00037224"/>
    <w:rsid w:val="00043E6F"/>
    <w:rsid w:val="00044C09"/>
    <w:rsid w:val="00046C1B"/>
    <w:rsid w:val="00047FD7"/>
    <w:rsid w:val="00051F22"/>
    <w:rsid w:val="00057E90"/>
    <w:rsid w:val="00057EDA"/>
    <w:rsid w:val="00062D40"/>
    <w:rsid w:val="000635A2"/>
    <w:rsid w:val="00067805"/>
    <w:rsid w:val="000758C7"/>
    <w:rsid w:val="00075BAE"/>
    <w:rsid w:val="00076A0E"/>
    <w:rsid w:val="000800A4"/>
    <w:rsid w:val="00083849"/>
    <w:rsid w:val="00087C7F"/>
    <w:rsid w:val="00093702"/>
    <w:rsid w:val="0009464F"/>
    <w:rsid w:val="0009648E"/>
    <w:rsid w:val="000A00E6"/>
    <w:rsid w:val="000B0804"/>
    <w:rsid w:val="000B0AB7"/>
    <w:rsid w:val="000B5D0C"/>
    <w:rsid w:val="000C2B79"/>
    <w:rsid w:val="000C300F"/>
    <w:rsid w:val="000C4D5F"/>
    <w:rsid w:val="000C6C7D"/>
    <w:rsid w:val="000E1130"/>
    <w:rsid w:val="000E318E"/>
    <w:rsid w:val="000E334A"/>
    <w:rsid w:val="000E47BE"/>
    <w:rsid w:val="000E7193"/>
    <w:rsid w:val="000F0724"/>
    <w:rsid w:val="000F1860"/>
    <w:rsid w:val="000F19BA"/>
    <w:rsid w:val="000F3720"/>
    <w:rsid w:val="000F3DA3"/>
    <w:rsid w:val="000F6B6F"/>
    <w:rsid w:val="00101A88"/>
    <w:rsid w:val="00110346"/>
    <w:rsid w:val="0011170E"/>
    <w:rsid w:val="00112943"/>
    <w:rsid w:val="001132D3"/>
    <w:rsid w:val="00114453"/>
    <w:rsid w:val="00121384"/>
    <w:rsid w:val="00124A5D"/>
    <w:rsid w:val="00131F36"/>
    <w:rsid w:val="00132424"/>
    <w:rsid w:val="001325A9"/>
    <w:rsid w:val="001340B7"/>
    <w:rsid w:val="00134A20"/>
    <w:rsid w:val="00134F1F"/>
    <w:rsid w:val="00147A11"/>
    <w:rsid w:val="001517DE"/>
    <w:rsid w:val="00152781"/>
    <w:rsid w:val="001547FE"/>
    <w:rsid w:val="001645DB"/>
    <w:rsid w:val="00164BE0"/>
    <w:rsid w:val="001707EC"/>
    <w:rsid w:val="0017184E"/>
    <w:rsid w:val="0017203B"/>
    <w:rsid w:val="001724A8"/>
    <w:rsid w:val="0017375E"/>
    <w:rsid w:val="00173A60"/>
    <w:rsid w:val="0017451A"/>
    <w:rsid w:val="00175337"/>
    <w:rsid w:val="0017556C"/>
    <w:rsid w:val="001802CD"/>
    <w:rsid w:val="00180CE7"/>
    <w:rsid w:val="00182E66"/>
    <w:rsid w:val="00190CF4"/>
    <w:rsid w:val="00193837"/>
    <w:rsid w:val="00193F67"/>
    <w:rsid w:val="00194F03"/>
    <w:rsid w:val="00195532"/>
    <w:rsid w:val="00197462"/>
    <w:rsid w:val="00197B92"/>
    <w:rsid w:val="001A08B9"/>
    <w:rsid w:val="001A1112"/>
    <w:rsid w:val="001A2001"/>
    <w:rsid w:val="001A271A"/>
    <w:rsid w:val="001A7C46"/>
    <w:rsid w:val="001B2D45"/>
    <w:rsid w:val="001B3AC9"/>
    <w:rsid w:val="001B45EC"/>
    <w:rsid w:val="001B58D2"/>
    <w:rsid w:val="001C2CEA"/>
    <w:rsid w:val="001C5D03"/>
    <w:rsid w:val="001D3CBF"/>
    <w:rsid w:val="001D41C4"/>
    <w:rsid w:val="001D4A1E"/>
    <w:rsid w:val="001D7233"/>
    <w:rsid w:val="001E24EA"/>
    <w:rsid w:val="001E2686"/>
    <w:rsid w:val="001E4313"/>
    <w:rsid w:val="001E4DF9"/>
    <w:rsid w:val="001F39F7"/>
    <w:rsid w:val="001F588A"/>
    <w:rsid w:val="001F60A5"/>
    <w:rsid w:val="001F6B7B"/>
    <w:rsid w:val="00200A5E"/>
    <w:rsid w:val="00202148"/>
    <w:rsid w:val="0020576C"/>
    <w:rsid w:val="00210113"/>
    <w:rsid w:val="00210388"/>
    <w:rsid w:val="002105BF"/>
    <w:rsid w:val="00210D89"/>
    <w:rsid w:val="0021277A"/>
    <w:rsid w:val="002128B7"/>
    <w:rsid w:val="002128BC"/>
    <w:rsid w:val="00214F73"/>
    <w:rsid w:val="00215F95"/>
    <w:rsid w:val="00216FFE"/>
    <w:rsid w:val="00217360"/>
    <w:rsid w:val="002224F5"/>
    <w:rsid w:val="00225B07"/>
    <w:rsid w:val="0022621C"/>
    <w:rsid w:val="00230A59"/>
    <w:rsid w:val="00230EE0"/>
    <w:rsid w:val="00235178"/>
    <w:rsid w:val="002374FC"/>
    <w:rsid w:val="0024059A"/>
    <w:rsid w:val="00245B76"/>
    <w:rsid w:val="0024717F"/>
    <w:rsid w:val="00247440"/>
    <w:rsid w:val="002509B1"/>
    <w:rsid w:val="00253686"/>
    <w:rsid w:val="002552FB"/>
    <w:rsid w:val="00257584"/>
    <w:rsid w:val="00260A7C"/>
    <w:rsid w:val="00262986"/>
    <w:rsid w:val="00266437"/>
    <w:rsid w:val="00270651"/>
    <w:rsid w:val="00270706"/>
    <w:rsid w:val="00270D4C"/>
    <w:rsid w:val="00271B78"/>
    <w:rsid w:val="00272795"/>
    <w:rsid w:val="002736D5"/>
    <w:rsid w:val="00273C6E"/>
    <w:rsid w:val="00275BE1"/>
    <w:rsid w:val="0027621A"/>
    <w:rsid w:val="00280D4C"/>
    <w:rsid w:val="00281232"/>
    <w:rsid w:val="00283C41"/>
    <w:rsid w:val="002843E0"/>
    <w:rsid w:val="002844BB"/>
    <w:rsid w:val="00286633"/>
    <w:rsid w:val="00295981"/>
    <w:rsid w:val="00297179"/>
    <w:rsid w:val="002A3655"/>
    <w:rsid w:val="002A440B"/>
    <w:rsid w:val="002A6A6A"/>
    <w:rsid w:val="002B4372"/>
    <w:rsid w:val="002B4E17"/>
    <w:rsid w:val="002B6DAE"/>
    <w:rsid w:val="002B79BD"/>
    <w:rsid w:val="002C0755"/>
    <w:rsid w:val="002C0E69"/>
    <w:rsid w:val="002C36DE"/>
    <w:rsid w:val="002C78F3"/>
    <w:rsid w:val="002D3655"/>
    <w:rsid w:val="002D41C3"/>
    <w:rsid w:val="002D624C"/>
    <w:rsid w:val="002E0E54"/>
    <w:rsid w:val="002E1BD8"/>
    <w:rsid w:val="002E2C6E"/>
    <w:rsid w:val="002E3CA2"/>
    <w:rsid w:val="002E4937"/>
    <w:rsid w:val="002E73BE"/>
    <w:rsid w:val="002F0F89"/>
    <w:rsid w:val="002F541F"/>
    <w:rsid w:val="002F5494"/>
    <w:rsid w:val="002F6AE2"/>
    <w:rsid w:val="002F72AD"/>
    <w:rsid w:val="002F78F4"/>
    <w:rsid w:val="002F7FDD"/>
    <w:rsid w:val="00306AB3"/>
    <w:rsid w:val="00307248"/>
    <w:rsid w:val="003072C5"/>
    <w:rsid w:val="00307832"/>
    <w:rsid w:val="00313E7E"/>
    <w:rsid w:val="00322CD3"/>
    <w:rsid w:val="00325EC2"/>
    <w:rsid w:val="00330D03"/>
    <w:rsid w:val="003312CC"/>
    <w:rsid w:val="0033135F"/>
    <w:rsid w:val="003320E9"/>
    <w:rsid w:val="00332801"/>
    <w:rsid w:val="00333200"/>
    <w:rsid w:val="0034134E"/>
    <w:rsid w:val="00347831"/>
    <w:rsid w:val="0034790B"/>
    <w:rsid w:val="00347BD6"/>
    <w:rsid w:val="00352DA2"/>
    <w:rsid w:val="00353CF6"/>
    <w:rsid w:val="003569CE"/>
    <w:rsid w:val="00357722"/>
    <w:rsid w:val="00360E43"/>
    <w:rsid w:val="003632B7"/>
    <w:rsid w:val="00386BA3"/>
    <w:rsid w:val="0039139E"/>
    <w:rsid w:val="003921BA"/>
    <w:rsid w:val="003958A1"/>
    <w:rsid w:val="003A46AC"/>
    <w:rsid w:val="003A49AF"/>
    <w:rsid w:val="003A4EC2"/>
    <w:rsid w:val="003A7C9E"/>
    <w:rsid w:val="003B1D4A"/>
    <w:rsid w:val="003B2C89"/>
    <w:rsid w:val="003B2D62"/>
    <w:rsid w:val="003B558B"/>
    <w:rsid w:val="003B65CC"/>
    <w:rsid w:val="003D074D"/>
    <w:rsid w:val="003D493D"/>
    <w:rsid w:val="003E177C"/>
    <w:rsid w:val="003E5E50"/>
    <w:rsid w:val="003F3F41"/>
    <w:rsid w:val="004069E2"/>
    <w:rsid w:val="004108E9"/>
    <w:rsid w:val="00410B74"/>
    <w:rsid w:val="004128EB"/>
    <w:rsid w:val="004139CB"/>
    <w:rsid w:val="00416291"/>
    <w:rsid w:val="0042025E"/>
    <w:rsid w:val="00422F8E"/>
    <w:rsid w:val="00424F30"/>
    <w:rsid w:val="00433133"/>
    <w:rsid w:val="00434C9E"/>
    <w:rsid w:val="00443C1F"/>
    <w:rsid w:val="00443C7B"/>
    <w:rsid w:val="00446DD9"/>
    <w:rsid w:val="004509F9"/>
    <w:rsid w:val="004518C1"/>
    <w:rsid w:val="00456D92"/>
    <w:rsid w:val="00470591"/>
    <w:rsid w:val="00470D9F"/>
    <w:rsid w:val="00472EC7"/>
    <w:rsid w:val="004738F2"/>
    <w:rsid w:val="00475C40"/>
    <w:rsid w:val="00475FFD"/>
    <w:rsid w:val="0047740C"/>
    <w:rsid w:val="00477566"/>
    <w:rsid w:val="00483908"/>
    <w:rsid w:val="00491E6F"/>
    <w:rsid w:val="00492C93"/>
    <w:rsid w:val="00497E06"/>
    <w:rsid w:val="004A3E9F"/>
    <w:rsid w:val="004A4385"/>
    <w:rsid w:val="004A457A"/>
    <w:rsid w:val="004B055C"/>
    <w:rsid w:val="004B5882"/>
    <w:rsid w:val="004B7162"/>
    <w:rsid w:val="004B7BC0"/>
    <w:rsid w:val="004C01B9"/>
    <w:rsid w:val="004C11AF"/>
    <w:rsid w:val="004D272E"/>
    <w:rsid w:val="004D278A"/>
    <w:rsid w:val="004D31C4"/>
    <w:rsid w:val="004D3346"/>
    <w:rsid w:val="004D4630"/>
    <w:rsid w:val="004E0139"/>
    <w:rsid w:val="004E06B5"/>
    <w:rsid w:val="004E69AD"/>
    <w:rsid w:val="004E772C"/>
    <w:rsid w:val="004F16C9"/>
    <w:rsid w:val="004F247E"/>
    <w:rsid w:val="004F7F2C"/>
    <w:rsid w:val="00505731"/>
    <w:rsid w:val="00506CAE"/>
    <w:rsid w:val="00507240"/>
    <w:rsid w:val="00507B2A"/>
    <w:rsid w:val="00511AFA"/>
    <w:rsid w:val="00517B14"/>
    <w:rsid w:val="00527733"/>
    <w:rsid w:val="0053065D"/>
    <w:rsid w:val="00531E07"/>
    <w:rsid w:val="00533FCB"/>
    <w:rsid w:val="00534CAB"/>
    <w:rsid w:val="00540FC7"/>
    <w:rsid w:val="00543F56"/>
    <w:rsid w:val="00546534"/>
    <w:rsid w:val="00555AE8"/>
    <w:rsid w:val="005564AF"/>
    <w:rsid w:val="0055714D"/>
    <w:rsid w:val="005575AE"/>
    <w:rsid w:val="005635EB"/>
    <w:rsid w:val="005647A8"/>
    <w:rsid w:val="00564A99"/>
    <w:rsid w:val="00564C57"/>
    <w:rsid w:val="00565F4C"/>
    <w:rsid w:val="00567F24"/>
    <w:rsid w:val="005704E3"/>
    <w:rsid w:val="00572C59"/>
    <w:rsid w:val="00575474"/>
    <w:rsid w:val="00575833"/>
    <w:rsid w:val="00583133"/>
    <w:rsid w:val="0058332E"/>
    <w:rsid w:val="00587456"/>
    <w:rsid w:val="00590C74"/>
    <w:rsid w:val="0059279A"/>
    <w:rsid w:val="0059435D"/>
    <w:rsid w:val="00596034"/>
    <w:rsid w:val="00597A6C"/>
    <w:rsid w:val="00597BC8"/>
    <w:rsid w:val="005A3186"/>
    <w:rsid w:val="005A5DEC"/>
    <w:rsid w:val="005A7380"/>
    <w:rsid w:val="005A7576"/>
    <w:rsid w:val="005B0892"/>
    <w:rsid w:val="005B1153"/>
    <w:rsid w:val="005B7AD8"/>
    <w:rsid w:val="005C0151"/>
    <w:rsid w:val="005C1007"/>
    <w:rsid w:val="005C2F71"/>
    <w:rsid w:val="005C5124"/>
    <w:rsid w:val="005D085B"/>
    <w:rsid w:val="005D24DA"/>
    <w:rsid w:val="005D56AC"/>
    <w:rsid w:val="005D57E1"/>
    <w:rsid w:val="005D7F29"/>
    <w:rsid w:val="005E3248"/>
    <w:rsid w:val="005E3AFF"/>
    <w:rsid w:val="005E5D19"/>
    <w:rsid w:val="005E62C2"/>
    <w:rsid w:val="005F33B8"/>
    <w:rsid w:val="005F6507"/>
    <w:rsid w:val="006027EF"/>
    <w:rsid w:val="00603A19"/>
    <w:rsid w:val="00603F94"/>
    <w:rsid w:val="0060430C"/>
    <w:rsid w:val="00604D57"/>
    <w:rsid w:val="00606201"/>
    <w:rsid w:val="00606859"/>
    <w:rsid w:val="00607A45"/>
    <w:rsid w:val="00613468"/>
    <w:rsid w:val="006142C6"/>
    <w:rsid w:val="00614886"/>
    <w:rsid w:val="006150C8"/>
    <w:rsid w:val="00623767"/>
    <w:rsid w:val="00630EF2"/>
    <w:rsid w:val="00632DB0"/>
    <w:rsid w:val="00637909"/>
    <w:rsid w:val="00637A57"/>
    <w:rsid w:val="0064241A"/>
    <w:rsid w:val="00646088"/>
    <w:rsid w:val="00646BD2"/>
    <w:rsid w:val="0064734B"/>
    <w:rsid w:val="006507F0"/>
    <w:rsid w:val="00654A6A"/>
    <w:rsid w:val="00662EA9"/>
    <w:rsid w:val="006637D3"/>
    <w:rsid w:val="00670D3E"/>
    <w:rsid w:val="00672DCD"/>
    <w:rsid w:val="00672E35"/>
    <w:rsid w:val="00680348"/>
    <w:rsid w:val="006806C7"/>
    <w:rsid w:val="00683D4E"/>
    <w:rsid w:val="0068466D"/>
    <w:rsid w:val="006872F2"/>
    <w:rsid w:val="006927F8"/>
    <w:rsid w:val="00692CA1"/>
    <w:rsid w:val="006A2BBB"/>
    <w:rsid w:val="006A35A7"/>
    <w:rsid w:val="006A6D90"/>
    <w:rsid w:val="006A7935"/>
    <w:rsid w:val="006B4163"/>
    <w:rsid w:val="006B5AF9"/>
    <w:rsid w:val="006B5B5F"/>
    <w:rsid w:val="006B6E6C"/>
    <w:rsid w:val="006B7939"/>
    <w:rsid w:val="006C4696"/>
    <w:rsid w:val="006C51F8"/>
    <w:rsid w:val="006C7C8F"/>
    <w:rsid w:val="006D3AA8"/>
    <w:rsid w:val="006D6B4D"/>
    <w:rsid w:val="006D6FE3"/>
    <w:rsid w:val="006D72EA"/>
    <w:rsid w:val="006E231B"/>
    <w:rsid w:val="006E6F49"/>
    <w:rsid w:val="006E7AD6"/>
    <w:rsid w:val="006F1078"/>
    <w:rsid w:val="006F30CE"/>
    <w:rsid w:val="00704A04"/>
    <w:rsid w:val="007076E8"/>
    <w:rsid w:val="00711715"/>
    <w:rsid w:val="00714FD6"/>
    <w:rsid w:val="007170DF"/>
    <w:rsid w:val="007204B9"/>
    <w:rsid w:val="00723CAB"/>
    <w:rsid w:val="00724426"/>
    <w:rsid w:val="007361E8"/>
    <w:rsid w:val="007377F9"/>
    <w:rsid w:val="00737E37"/>
    <w:rsid w:val="00742A8E"/>
    <w:rsid w:val="00742F00"/>
    <w:rsid w:val="00743946"/>
    <w:rsid w:val="007442B2"/>
    <w:rsid w:val="00745472"/>
    <w:rsid w:val="00745A34"/>
    <w:rsid w:val="0074784C"/>
    <w:rsid w:val="0075016D"/>
    <w:rsid w:val="007526AE"/>
    <w:rsid w:val="00757BDD"/>
    <w:rsid w:val="007672A8"/>
    <w:rsid w:val="00767F82"/>
    <w:rsid w:val="00770FD0"/>
    <w:rsid w:val="00771026"/>
    <w:rsid w:val="00771B86"/>
    <w:rsid w:val="00772270"/>
    <w:rsid w:val="00774714"/>
    <w:rsid w:val="00785327"/>
    <w:rsid w:val="007858F0"/>
    <w:rsid w:val="00787350"/>
    <w:rsid w:val="007909A5"/>
    <w:rsid w:val="00797C5D"/>
    <w:rsid w:val="007A2612"/>
    <w:rsid w:val="007A3402"/>
    <w:rsid w:val="007A6EFC"/>
    <w:rsid w:val="007B04C8"/>
    <w:rsid w:val="007B153F"/>
    <w:rsid w:val="007B346A"/>
    <w:rsid w:val="007B482F"/>
    <w:rsid w:val="007B5769"/>
    <w:rsid w:val="007B5864"/>
    <w:rsid w:val="007B5E0A"/>
    <w:rsid w:val="007B733C"/>
    <w:rsid w:val="007C0071"/>
    <w:rsid w:val="007C00F7"/>
    <w:rsid w:val="007C213B"/>
    <w:rsid w:val="007D6A25"/>
    <w:rsid w:val="007E0A13"/>
    <w:rsid w:val="007E2252"/>
    <w:rsid w:val="007E2345"/>
    <w:rsid w:val="007E3E75"/>
    <w:rsid w:val="007E4E34"/>
    <w:rsid w:val="007F1924"/>
    <w:rsid w:val="007F1D7D"/>
    <w:rsid w:val="007F38CD"/>
    <w:rsid w:val="007F3C48"/>
    <w:rsid w:val="007F503C"/>
    <w:rsid w:val="007F595E"/>
    <w:rsid w:val="007F6292"/>
    <w:rsid w:val="007F7B4D"/>
    <w:rsid w:val="00801B36"/>
    <w:rsid w:val="008039F9"/>
    <w:rsid w:val="00806062"/>
    <w:rsid w:val="008107DE"/>
    <w:rsid w:val="00810F62"/>
    <w:rsid w:val="00817759"/>
    <w:rsid w:val="00820EA0"/>
    <w:rsid w:val="008211CB"/>
    <w:rsid w:val="008233D8"/>
    <w:rsid w:val="00825831"/>
    <w:rsid w:val="00827097"/>
    <w:rsid w:val="008310AE"/>
    <w:rsid w:val="00832090"/>
    <w:rsid w:val="00834D47"/>
    <w:rsid w:val="0083666D"/>
    <w:rsid w:val="0084198E"/>
    <w:rsid w:val="00842237"/>
    <w:rsid w:val="00846F55"/>
    <w:rsid w:val="00847098"/>
    <w:rsid w:val="00850496"/>
    <w:rsid w:val="008526CE"/>
    <w:rsid w:val="008551DE"/>
    <w:rsid w:val="00861C19"/>
    <w:rsid w:val="008645C4"/>
    <w:rsid w:val="00872953"/>
    <w:rsid w:val="00872DCD"/>
    <w:rsid w:val="0087667C"/>
    <w:rsid w:val="00877D00"/>
    <w:rsid w:val="00881471"/>
    <w:rsid w:val="008825BE"/>
    <w:rsid w:val="00885218"/>
    <w:rsid w:val="00890CE9"/>
    <w:rsid w:val="0089222A"/>
    <w:rsid w:val="00892E7E"/>
    <w:rsid w:val="00892EEF"/>
    <w:rsid w:val="0089339F"/>
    <w:rsid w:val="008948D4"/>
    <w:rsid w:val="00894B6C"/>
    <w:rsid w:val="00895BE8"/>
    <w:rsid w:val="008A18A6"/>
    <w:rsid w:val="008A292B"/>
    <w:rsid w:val="008A2D4A"/>
    <w:rsid w:val="008A6DF5"/>
    <w:rsid w:val="008A6E1A"/>
    <w:rsid w:val="008B0DAE"/>
    <w:rsid w:val="008B48DB"/>
    <w:rsid w:val="008C497C"/>
    <w:rsid w:val="008C5676"/>
    <w:rsid w:val="008C5FC4"/>
    <w:rsid w:val="008C77FE"/>
    <w:rsid w:val="008C7E1B"/>
    <w:rsid w:val="008D0E37"/>
    <w:rsid w:val="008D15A5"/>
    <w:rsid w:val="008D3231"/>
    <w:rsid w:val="008D53C8"/>
    <w:rsid w:val="008D6620"/>
    <w:rsid w:val="008E0C29"/>
    <w:rsid w:val="008E10E8"/>
    <w:rsid w:val="008E63B6"/>
    <w:rsid w:val="008F370F"/>
    <w:rsid w:val="008F47E2"/>
    <w:rsid w:val="008F4C2E"/>
    <w:rsid w:val="0090459C"/>
    <w:rsid w:val="00906697"/>
    <w:rsid w:val="0091031D"/>
    <w:rsid w:val="0091189C"/>
    <w:rsid w:val="00912287"/>
    <w:rsid w:val="009123A5"/>
    <w:rsid w:val="0091375F"/>
    <w:rsid w:val="0091438C"/>
    <w:rsid w:val="00915308"/>
    <w:rsid w:val="0091688F"/>
    <w:rsid w:val="00916A9D"/>
    <w:rsid w:val="00916C48"/>
    <w:rsid w:val="00917418"/>
    <w:rsid w:val="00931C80"/>
    <w:rsid w:val="00931DEA"/>
    <w:rsid w:val="00935C31"/>
    <w:rsid w:val="00937CDE"/>
    <w:rsid w:val="0094322E"/>
    <w:rsid w:val="00944288"/>
    <w:rsid w:val="00947180"/>
    <w:rsid w:val="00952E94"/>
    <w:rsid w:val="00953748"/>
    <w:rsid w:val="00956ED6"/>
    <w:rsid w:val="0096524A"/>
    <w:rsid w:val="00976383"/>
    <w:rsid w:val="00985789"/>
    <w:rsid w:val="00994B98"/>
    <w:rsid w:val="009963B1"/>
    <w:rsid w:val="00996E5C"/>
    <w:rsid w:val="009A0ADA"/>
    <w:rsid w:val="009A3B85"/>
    <w:rsid w:val="009A7640"/>
    <w:rsid w:val="009B32B2"/>
    <w:rsid w:val="009B4495"/>
    <w:rsid w:val="009C19C4"/>
    <w:rsid w:val="009D0A39"/>
    <w:rsid w:val="009D6460"/>
    <w:rsid w:val="009D7C8D"/>
    <w:rsid w:val="009E270D"/>
    <w:rsid w:val="009E3855"/>
    <w:rsid w:val="009E5160"/>
    <w:rsid w:val="009E6BF5"/>
    <w:rsid w:val="009E7B82"/>
    <w:rsid w:val="009F0CD6"/>
    <w:rsid w:val="009F10A5"/>
    <w:rsid w:val="009F1201"/>
    <w:rsid w:val="009F561A"/>
    <w:rsid w:val="009F6D81"/>
    <w:rsid w:val="00A05AB0"/>
    <w:rsid w:val="00A108BA"/>
    <w:rsid w:val="00A1267F"/>
    <w:rsid w:val="00A12FB0"/>
    <w:rsid w:val="00A1765E"/>
    <w:rsid w:val="00A17DE4"/>
    <w:rsid w:val="00A20AE2"/>
    <w:rsid w:val="00A22E5F"/>
    <w:rsid w:val="00A24443"/>
    <w:rsid w:val="00A302DC"/>
    <w:rsid w:val="00A3227C"/>
    <w:rsid w:val="00A36F27"/>
    <w:rsid w:val="00A45202"/>
    <w:rsid w:val="00A46F63"/>
    <w:rsid w:val="00A479E2"/>
    <w:rsid w:val="00A47BFC"/>
    <w:rsid w:val="00A47E02"/>
    <w:rsid w:val="00A5120A"/>
    <w:rsid w:val="00A519A0"/>
    <w:rsid w:val="00A56AC4"/>
    <w:rsid w:val="00A57446"/>
    <w:rsid w:val="00A603E1"/>
    <w:rsid w:val="00A6045B"/>
    <w:rsid w:val="00A6288E"/>
    <w:rsid w:val="00A635FE"/>
    <w:rsid w:val="00A64BEA"/>
    <w:rsid w:val="00A73FFB"/>
    <w:rsid w:val="00A76909"/>
    <w:rsid w:val="00A77101"/>
    <w:rsid w:val="00A84CBF"/>
    <w:rsid w:val="00A85DF7"/>
    <w:rsid w:val="00A87D0B"/>
    <w:rsid w:val="00A902AE"/>
    <w:rsid w:val="00A90486"/>
    <w:rsid w:val="00A95AE9"/>
    <w:rsid w:val="00A96165"/>
    <w:rsid w:val="00A965C0"/>
    <w:rsid w:val="00A97344"/>
    <w:rsid w:val="00AA3FB5"/>
    <w:rsid w:val="00AB2F85"/>
    <w:rsid w:val="00AB2FD1"/>
    <w:rsid w:val="00AB3594"/>
    <w:rsid w:val="00AB474F"/>
    <w:rsid w:val="00AB5D4E"/>
    <w:rsid w:val="00AB7C77"/>
    <w:rsid w:val="00AC1DAA"/>
    <w:rsid w:val="00AC26D5"/>
    <w:rsid w:val="00AC3168"/>
    <w:rsid w:val="00AC5820"/>
    <w:rsid w:val="00AC5DE0"/>
    <w:rsid w:val="00AC7813"/>
    <w:rsid w:val="00AD1394"/>
    <w:rsid w:val="00AD43AD"/>
    <w:rsid w:val="00AD6C48"/>
    <w:rsid w:val="00AE0799"/>
    <w:rsid w:val="00AE3C5D"/>
    <w:rsid w:val="00AE5661"/>
    <w:rsid w:val="00AE6B54"/>
    <w:rsid w:val="00AE6F94"/>
    <w:rsid w:val="00B03AA7"/>
    <w:rsid w:val="00B070CB"/>
    <w:rsid w:val="00B12892"/>
    <w:rsid w:val="00B13919"/>
    <w:rsid w:val="00B14879"/>
    <w:rsid w:val="00B20F12"/>
    <w:rsid w:val="00B22DE3"/>
    <w:rsid w:val="00B25494"/>
    <w:rsid w:val="00B2592F"/>
    <w:rsid w:val="00B25E3C"/>
    <w:rsid w:val="00B27880"/>
    <w:rsid w:val="00B3528E"/>
    <w:rsid w:val="00B4258B"/>
    <w:rsid w:val="00B42594"/>
    <w:rsid w:val="00B4547C"/>
    <w:rsid w:val="00B464E6"/>
    <w:rsid w:val="00B52468"/>
    <w:rsid w:val="00B55248"/>
    <w:rsid w:val="00B61D77"/>
    <w:rsid w:val="00B6243A"/>
    <w:rsid w:val="00B70A76"/>
    <w:rsid w:val="00B70D92"/>
    <w:rsid w:val="00B72449"/>
    <w:rsid w:val="00B72675"/>
    <w:rsid w:val="00B73288"/>
    <w:rsid w:val="00B74ED3"/>
    <w:rsid w:val="00B874DE"/>
    <w:rsid w:val="00B877F6"/>
    <w:rsid w:val="00B9062B"/>
    <w:rsid w:val="00B91255"/>
    <w:rsid w:val="00B91AC4"/>
    <w:rsid w:val="00B93C87"/>
    <w:rsid w:val="00B93D2A"/>
    <w:rsid w:val="00B93E6D"/>
    <w:rsid w:val="00B97BFF"/>
    <w:rsid w:val="00BA1FDA"/>
    <w:rsid w:val="00BA6B58"/>
    <w:rsid w:val="00BB091F"/>
    <w:rsid w:val="00BB661E"/>
    <w:rsid w:val="00BC0389"/>
    <w:rsid w:val="00BC0D91"/>
    <w:rsid w:val="00BC687E"/>
    <w:rsid w:val="00BD05F5"/>
    <w:rsid w:val="00BD13EA"/>
    <w:rsid w:val="00BD1D9D"/>
    <w:rsid w:val="00BE540D"/>
    <w:rsid w:val="00BE6FB8"/>
    <w:rsid w:val="00BF0F48"/>
    <w:rsid w:val="00BF1B04"/>
    <w:rsid w:val="00BF44F4"/>
    <w:rsid w:val="00BF6395"/>
    <w:rsid w:val="00C019B0"/>
    <w:rsid w:val="00C01AB7"/>
    <w:rsid w:val="00C01F34"/>
    <w:rsid w:val="00C04FA9"/>
    <w:rsid w:val="00C051B2"/>
    <w:rsid w:val="00C05C6E"/>
    <w:rsid w:val="00C10A0E"/>
    <w:rsid w:val="00C11671"/>
    <w:rsid w:val="00C12496"/>
    <w:rsid w:val="00C14A58"/>
    <w:rsid w:val="00C179E6"/>
    <w:rsid w:val="00C231D1"/>
    <w:rsid w:val="00C27407"/>
    <w:rsid w:val="00C27EC7"/>
    <w:rsid w:val="00C30D42"/>
    <w:rsid w:val="00C32352"/>
    <w:rsid w:val="00C4134C"/>
    <w:rsid w:val="00C4401A"/>
    <w:rsid w:val="00C44346"/>
    <w:rsid w:val="00C451F9"/>
    <w:rsid w:val="00C53C94"/>
    <w:rsid w:val="00C5698A"/>
    <w:rsid w:val="00C62E2E"/>
    <w:rsid w:val="00C63FC7"/>
    <w:rsid w:val="00C6440F"/>
    <w:rsid w:val="00C64C83"/>
    <w:rsid w:val="00C65925"/>
    <w:rsid w:val="00C65B10"/>
    <w:rsid w:val="00C71434"/>
    <w:rsid w:val="00C740E1"/>
    <w:rsid w:val="00C745B9"/>
    <w:rsid w:val="00C80C84"/>
    <w:rsid w:val="00C8161C"/>
    <w:rsid w:val="00C816CB"/>
    <w:rsid w:val="00C856A8"/>
    <w:rsid w:val="00C85A9B"/>
    <w:rsid w:val="00C871EC"/>
    <w:rsid w:val="00C90968"/>
    <w:rsid w:val="00C9443A"/>
    <w:rsid w:val="00C95912"/>
    <w:rsid w:val="00C97C38"/>
    <w:rsid w:val="00CA0350"/>
    <w:rsid w:val="00CA4C74"/>
    <w:rsid w:val="00CA4EE1"/>
    <w:rsid w:val="00CB121C"/>
    <w:rsid w:val="00CB32FD"/>
    <w:rsid w:val="00CB52E1"/>
    <w:rsid w:val="00CB587A"/>
    <w:rsid w:val="00CC109D"/>
    <w:rsid w:val="00CC1B62"/>
    <w:rsid w:val="00CC7B03"/>
    <w:rsid w:val="00CD4DAA"/>
    <w:rsid w:val="00CD6542"/>
    <w:rsid w:val="00CE4AF0"/>
    <w:rsid w:val="00CE649C"/>
    <w:rsid w:val="00CE7155"/>
    <w:rsid w:val="00CE7329"/>
    <w:rsid w:val="00CF067D"/>
    <w:rsid w:val="00CF786F"/>
    <w:rsid w:val="00D034F7"/>
    <w:rsid w:val="00D10CD7"/>
    <w:rsid w:val="00D1164E"/>
    <w:rsid w:val="00D11763"/>
    <w:rsid w:val="00D163F1"/>
    <w:rsid w:val="00D173A4"/>
    <w:rsid w:val="00D17E13"/>
    <w:rsid w:val="00D251B6"/>
    <w:rsid w:val="00D25815"/>
    <w:rsid w:val="00D25D07"/>
    <w:rsid w:val="00D26344"/>
    <w:rsid w:val="00D275F8"/>
    <w:rsid w:val="00D301C8"/>
    <w:rsid w:val="00D30B80"/>
    <w:rsid w:val="00D318EA"/>
    <w:rsid w:val="00D3500A"/>
    <w:rsid w:val="00D37E16"/>
    <w:rsid w:val="00D4123E"/>
    <w:rsid w:val="00D4391C"/>
    <w:rsid w:val="00D43E29"/>
    <w:rsid w:val="00D44E0C"/>
    <w:rsid w:val="00D45831"/>
    <w:rsid w:val="00D46AF5"/>
    <w:rsid w:val="00D514CD"/>
    <w:rsid w:val="00D52935"/>
    <w:rsid w:val="00D53898"/>
    <w:rsid w:val="00D5402E"/>
    <w:rsid w:val="00D56C37"/>
    <w:rsid w:val="00D57EFB"/>
    <w:rsid w:val="00D61D7C"/>
    <w:rsid w:val="00D6649B"/>
    <w:rsid w:val="00D66BE4"/>
    <w:rsid w:val="00D749B5"/>
    <w:rsid w:val="00D76094"/>
    <w:rsid w:val="00D76452"/>
    <w:rsid w:val="00D811F4"/>
    <w:rsid w:val="00D82145"/>
    <w:rsid w:val="00D82DBA"/>
    <w:rsid w:val="00D8318E"/>
    <w:rsid w:val="00D852E0"/>
    <w:rsid w:val="00D86E47"/>
    <w:rsid w:val="00D913BA"/>
    <w:rsid w:val="00D91B3F"/>
    <w:rsid w:val="00D91D83"/>
    <w:rsid w:val="00D92716"/>
    <w:rsid w:val="00D94D8C"/>
    <w:rsid w:val="00D958B5"/>
    <w:rsid w:val="00DA000E"/>
    <w:rsid w:val="00DA05CC"/>
    <w:rsid w:val="00DB1497"/>
    <w:rsid w:val="00DB4CAC"/>
    <w:rsid w:val="00DB4DC5"/>
    <w:rsid w:val="00DB564E"/>
    <w:rsid w:val="00DB7D94"/>
    <w:rsid w:val="00DC1FC3"/>
    <w:rsid w:val="00DC4B3F"/>
    <w:rsid w:val="00DC5464"/>
    <w:rsid w:val="00DC78CD"/>
    <w:rsid w:val="00DD525A"/>
    <w:rsid w:val="00DD6083"/>
    <w:rsid w:val="00DD6A19"/>
    <w:rsid w:val="00DD72F5"/>
    <w:rsid w:val="00DD7CAA"/>
    <w:rsid w:val="00DE0CB3"/>
    <w:rsid w:val="00DE49C5"/>
    <w:rsid w:val="00DF2657"/>
    <w:rsid w:val="00DF7EFA"/>
    <w:rsid w:val="00E014E1"/>
    <w:rsid w:val="00E0391A"/>
    <w:rsid w:val="00E0555C"/>
    <w:rsid w:val="00E10ED1"/>
    <w:rsid w:val="00E11D23"/>
    <w:rsid w:val="00E140A9"/>
    <w:rsid w:val="00E142FD"/>
    <w:rsid w:val="00E155EC"/>
    <w:rsid w:val="00E17AB0"/>
    <w:rsid w:val="00E22D0C"/>
    <w:rsid w:val="00E23563"/>
    <w:rsid w:val="00E24858"/>
    <w:rsid w:val="00E26D4B"/>
    <w:rsid w:val="00E3295C"/>
    <w:rsid w:val="00E37D62"/>
    <w:rsid w:val="00E40B67"/>
    <w:rsid w:val="00E42C8D"/>
    <w:rsid w:val="00E467D4"/>
    <w:rsid w:val="00E50E43"/>
    <w:rsid w:val="00E513EA"/>
    <w:rsid w:val="00E5164E"/>
    <w:rsid w:val="00E51F76"/>
    <w:rsid w:val="00E55B25"/>
    <w:rsid w:val="00E57420"/>
    <w:rsid w:val="00E574A1"/>
    <w:rsid w:val="00E63678"/>
    <w:rsid w:val="00E639F7"/>
    <w:rsid w:val="00E6592C"/>
    <w:rsid w:val="00E700A1"/>
    <w:rsid w:val="00E71C38"/>
    <w:rsid w:val="00E72B13"/>
    <w:rsid w:val="00E72F5A"/>
    <w:rsid w:val="00E75DBC"/>
    <w:rsid w:val="00E80402"/>
    <w:rsid w:val="00E81E96"/>
    <w:rsid w:val="00E81F0D"/>
    <w:rsid w:val="00E90846"/>
    <w:rsid w:val="00E91B9F"/>
    <w:rsid w:val="00EA3716"/>
    <w:rsid w:val="00EA697C"/>
    <w:rsid w:val="00EB0782"/>
    <w:rsid w:val="00EB234B"/>
    <w:rsid w:val="00EB28FA"/>
    <w:rsid w:val="00EB355C"/>
    <w:rsid w:val="00EB3CA1"/>
    <w:rsid w:val="00EB5C49"/>
    <w:rsid w:val="00EC00F9"/>
    <w:rsid w:val="00EC2C13"/>
    <w:rsid w:val="00EC5FA5"/>
    <w:rsid w:val="00ED1171"/>
    <w:rsid w:val="00ED621F"/>
    <w:rsid w:val="00ED6B9D"/>
    <w:rsid w:val="00EE34CA"/>
    <w:rsid w:val="00EF03C6"/>
    <w:rsid w:val="00EF1EB5"/>
    <w:rsid w:val="00EF34BD"/>
    <w:rsid w:val="00EF7615"/>
    <w:rsid w:val="00F02823"/>
    <w:rsid w:val="00F0465B"/>
    <w:rsid w:val="00F05FC2"/>
    <w:rsid w:val="00F06705"/>
    <w:rsid w:val="00F12641"/>
    <w:rsid w:val="00F141E9"/>
    <w:rsid w:val="00F16328"/>
    <w:rsid w:val="00F20EF2"/>
    <w:rsid w:val="00F23842"/>
    <w:rsid w:val="00F24A49"/>
    <w:rsid w:val="00F25B39"/>
    <w:rsid w:val="00F278C5"/>
    <w:rsid w:val="00F32701"/>
    <w:rsid w:val="00F33246"/>
    <w:rsid w:val="00F3637B"/>
    <w:rsid w:val="00F36CAB"/>
    <w:rsid w:val="00F409D1"/>
    <w:rsid w:val="00F4132E"/>
    <w:rsid w:val="00F426D8"/>
    <w:rsid w:val="00F51C89"/>
    <w:rsid w:val="00F524D0"/>
    <w:rsid w:val="00F52F42"/>
    <w:rsid w:val="00F532AA"/>
    <w:rsid w:val="00F54E3F"/>
    <w:rsid w:val="00F558B6"/>
    <w:rsid w:val="00F632D7"/>
    <w:rsid w:val="00F6393A"/>
    <w:rsid w:val="00F66475"/>
    <w:rsid w:val="00F67F73"/>
    <w:rsid w:val="00F80A78"/>
    <w:rsid w:val="00F8610D"/>
    <w:rsid w:val="00F92E00"/>
    <w:rsid w:val="00FA3BA8"/>
    <w:rsid w:val="00FA7DE8"/>
    <w:rsid w:val="00FB3E85"/>
    <w:rsid w:val="00FB3F24"/>
    <w:rsid w:val="00FB7FAF"/>
    <w:rsid w:val="00FC0FDC"/>
    <w:rsid w:val="00FC2665"/>
    <w:rsid w:val="00FC29CC"/>
    <w:rsid w:val="00FC3204"/>
    <w:rsid w:val="00FC4723"/>
    <w:rsid w:val="00FC4BA7"/>
    <w:rsid w:val="00FD1478"/>
    <w:rsid w:val="00FD71A8"/>
    <w:rsid w:val="00FE466F"/>
    <w:rsid w:val="00FF2721"/>
    <w:rsid w:val="00FF2B88"/>
    <w:rsid w:val="00FF4C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4172839"/>
  <w15:docId w15:val="{A747A177-EB95-41D5-B1AD-DCFD51F47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A000E"/>
    <w:pPr>
      <w:spacing w:after="200" w:line="276" w:lineRule="auto"/>
    </w:pPr>
    <w:rPr>
      <w:sz w:val="22"/>
      <w:szCs w:val="22"/>
      <w:lang w:eastAsia="en-US"/>
    </w:rPr>
  </w:style>
  <w:style w:type="paragraph" w:styleId="Titolo1">
    <w:name w:val="heading 1"/>
    <w:basedOn w:val="Normale"/>
    <w:next w:val="Normale"/>
    <w:link w:val="Titolo1Carattere"/>
    <w:qFormat/>
    <w:rsid w:val="00D91D83"/>
    <w:pPr>
      <w:keepNext/>
      <w:numPr>
        <w:numId w:val="2"/>
      </w:numPr>
      <w:suppressAutoHyphens/>
      <w:spacing w:after="0" w:line="240" w:lineRule="auto"/>
      <w:jc w:val="center"/>
      <w:outlineLvl w:val="0"/>
    </w:pPr>
    <w:rPr>
      <w:rFonts w:ascii="Times New Roman" w:eastAsia="Times New Roman" w:hAnsi="Times New Roman"/>
      <w:b/>
      <w:bCs/>
      <w:i/>
      <w:iCs/>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846F5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846F55"/>
  </w:style>
  <w:style w:type="paragraph" w:styleId="Pidipagina">
    <w:name w:val="footer"/>
    <w:basedOn w:val="Normale"/>
    <w:link w:val="PidipaginaCarattere"/>
    <w:uiPriority w:val="99"/>
    <w:unhideWhenUsed/>
    <w:rsid w:val="00846F5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46F55"/>
  </w:style>
  <w:style w:type="paragraph" w:styleId="Testofumetto">
    <w:name w:val="Balloon Text"/>
    <w:basedOn w:val="Normale"/>
    <w:link w:val="TestofumettoCarattere"/>
    <w:uiPriority w:val="99"/>
    <w:semiHidden/>
    <w:unhideWhenUsed/>
    <w:rsid w:val="00846F55"/>
    <w:pPr>
      <w:spacing w:after="0" w:line="240" w:lineRule="auto"/>
    </w:pPr>
    <w:rPr>
      <w:rFonts w:ascii="Tahoma" w:hAnsi="Tahoma"/>
      <w:sz w:val="16"/>
      <w:szCs w:val="16"/>
    </w:rPr>
  </w:style>
  <w:style w:type="character" w:customStyle="1" w:styleId="TestofumettoCarattere">
    <w:name w:val="Testo fumetto Carattere"/>
    <w:link w:val="Testofumetto"/>
    <w:uiPriority w:val="99"/>
    <w:semiHidden/>
    <w:rsid w:val="00846F55"/>
    <w:rPr>
      <w:rFonts w:ascii="Tahoma" w:hAnsi="Tahoma" w:cs="Tahoma"/>
      <w:sz w:val="16"/>
      <w:szCs w:val="16"/>
    </w:rPr>
  </w:style>
  <w:style w:type="character" w:styleId="Collegamentoipertestuale">
    <w:name w:val="Hyperlink"/>
    <w:uiPriority w:val="99"/>
    <w:unhideWhenUsed/>
    <w:rsid w:val="00330D03"/>
    <w:rPr>
      <w:color w:val="0000FF"/>
      <w:u w:val="single"/>
    </w:rPr>
  </w:style>
  <w:style w:type="paragraph" w:styleId="Paragrafoelenco">
    <w:name w:val="List Paragraph"/>
    <w:basedOn w:val="Normale"/>
    <w:qFormat/>
    <w:rsid w:val="005E3AFF"/>
    <w:pPr>
      <w:ind w:left="720"/>
      <w:contextualSpacing/>
    </w:pPr>
  </w:style>
  <w:style w:type="table" w:styleId="Grigliatabella">
    <w:name w:val="Table Grid"/>
    <w:basedOn w:val="Tabellanormale"/>
    <w:uiPriority w:val="59"/>
    <w:rsid w:val="002B79B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mefirma">
    <w:name w:val="nome firma"/>
    <w:basedOn w:val="Normale"/>
    <w:rsid w:val="00124A5D"/>
    <w:pPr>
      <w:spacing w:after="0" w:line="360" w:lineRule="exact"/>
      <w:ind w:left="4309"/>
      <w:jc w:val="center"/>
    </w:pPr>
    <w:rPr>
      <w:rFonts w:ascii="Futura Std Book" w:eastAsia="Times New Roman" w:hAnsi="Futura Std Book"/>
      <w:sz w:val="18"/>
      <w:szCs w:val="20"/>
      <w:lang w:eastAsia="it-IT"/>
    </w:rPr>
  </w:style>
  <w:style w:type="table" w:styleId="Sfondochiaro-Colore2">
    <w:name w:val="Light Shading Accent 2"/>
    <w:basedOn w:val="Tabellanormale"/>
    <w:uiPriority w:val="60"/>
    <w:rsid w:val="00F0670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Titolo1Carattere">
    <w:name w:val="Titolo 1 Carattere"/>
    <w:link w:val="Titolo1"/>
    <w:rsid w:val="00D91D83"/>
    <w:rPr>
      <w:rFonts w:ascii="Times New Roman" w:eastAsia="Times New Roman" w:hAnsi="Times New Roman"/>
      <w:b/>
      <w:bCs/>
      <w:i/>
      <w:iCs/>
      <w:sz w:val="24"/>
      <w:szCs w:val="24"/>
      <w:lang w:eastAsia="ar-SA"/>
    </w:rPr>
  </w:style>
  <w:style w:type="paragraph" w:customStyle="1" w:styleId="Corpodeltesto31">
    <w:name w:val="Corpo del testo 31"/>
    <w:basedOn w:val="Normale"/>
    <w:rsid w:val="00D91D83"/>
    <w:pPr>
      <w:tabs>
        <w:tab w:val="left" w:pos="144"/>
        <w:tab w:val="left" w:pos="864"/>
        <w:tab w:val="left" w:pos="1584"/>
        <w:tab w:val="left" w:pos="2304"/>
        <w:tab w:val="left" w:pos="3024"/>
        <w:tab w:val="left" w:pos="3744"/>
        <w:tab w:val="left" w:pos="4464"/>
        <w:tab w:val="left" w:pos="5184"/>
        <w:tab w:val="left" w:pos="5904"/>
        <w:tab w:val="left" w:pos="6624"/>
        <w:tab w:val="left" w:pos="9638"/>
      </w:tabs>
      <w:suppressAutoHyphens/>
      <w:spacing w:after="0" w:line="240" w:lineRule="auto"/>
      <w:ind w:right="283"/>
      <w:jc w:val="both"/>
    </w:pPr>
    <w:rPr>
      <w:rFonts w:ascii="Times New Roman" w:eastAsia="Times New Roman" w:hAnsi="Times New Roman"/>
      <w:b/>
      <w:bCs/>
      <w:sz w:val="24"/>
      <w:szCs w:val="24"/>
      <w:lang w:eastAsia="ar-SA"/>
    </w:rPr>
  </w:style>
  <w:style w:type="character" w:styleId="Numeroriga">
    <w:name w:val="line number"/>
    <w:basedOn w:val="Carpredefinitoparagrafo"/>
    <w:uiPriority w:val="99"/>
    <w:semiHidden/>
    <w:unhideWhenUsed/>
    <w:rsid w:val="009F1201"/>
  </w:style>
  <w:style w:type="paragraph" w:styleId="Corpodeltesto3">
    <w:name w:val="Body Text 3"/>
    <w:basedOn w:val="Normale"/>
    <w:link w:val="Corpodeltesto3Carattere"/>
    <w:rsid w:val="006A7935"/>
    <w:pPr>
      <w:tabs>
        <w:tab w:val="left" w:pos="144"/>
        <w:tab w:val="left" w:pos="864"/>
        <w:tab w:val="left" w:pos="1584"/>
        <w:tab w:val="left" w:pos="2304"/>
        <w:tab w:val="left" w:pos="3024"/>
        <w:tab w:val="left" w:pos="3744"/>
        <w:tab w:val="left" w:pos="4464"/>
        <w:tab w:val="left" w:pos="5184"/>
        <w:tab w:val="left" w:pos="5904"/>
        <w:tab w:val="left" w:pos="6624"/>
        <w:tab w:val="left" w:pos="9638"/>
      </w:tabs>
      <w:spacing w:after="0" w:line="240" w:lineRule="auto"/>
      <w:ind w:right="283"/>
      <w:jc w:val="both"/>
    </w:pPr>
    <w:rPr>
      <w:rFonts w:ascii="Times New Roman" w:eastAsia="Times New Roman" w:hAnsi="Times New Roman"/>
      <w:b/>
      <w:bCs/>
      <w:sz w:val="24"/>
      <w:szCs w:val="24"/>
    </w:rPr>
  </w:style>
  <w:style w:type="character" w:customStyle="1" w:styleId="Corpodeltesto3Carattere">
    <w:name w:val="Corpo del testo 3 Carattere"/>
    <w:link w:val="Corpodeltesto3"/>
    <w:rsid w:val="006A7935"/>
    <w:rPr>
      <w:rFonts w:ascii="Times New Roman" w:eastAsia="Times New Roman" w:hAnsi="Times New Roman"/>
      <w:b/>
      <w:bCs/>
      <w:sz w:val="24"/>
      <w:szCs w:val="24"/>
    </w:rPr>
  </w:style>
  <w:style w:type="paragraph" w:customStyle="1" w:styleId="Corpodeltesto21">
    <w:name w:val="Corpo del testo 21"/>
    <w:basedOn w:val="Normale"/>
    <w:rsid w:val="00B72675"/>
    <w:pPr>
      <w:suppressAutoHyphens/>
      <w:spacing w:after="0" w:line="240" w:lineRule="atLeast"/>
      <w:jc w:val="center"/>
    </w:pPr>
    <w:rPr>
      <w:rFonts w:ascii="Times New Roman" w:eastAsia="Times New Roman" w:hAnsi="Times New Roman"/>
      <w:b/>
      <w:sz w:val="16"/>
      <w:szCs w:val="20"/>
      <w:lang w:eastAsia="ar-SA"/>
    </w:rPr>
  </w:style>
  <w:style w:type="paragraph" w:customStyle="1" w:styleId="Default">
    <w:name w:val="Default"/>
    <w:rsid w:val="00F278C5"/>
    <w:pPr>
      <w:widowControl w:val="0"/>
      <w:suppressAutoHyphens/>
      <w:autoSpaceDE w:val="0"/>
    </w:pPr>
    <w:rPr>
      <w:rFonts w:ascii="Verdana" w:eastAsia="Verdana" w:hAnsi="Verdana"/>
      <w:color w:val="000000"/>
      <w:sz w:val="24"/>
      <w:szCs w:val="24"/>
    </w:rPr>
  </w:style>
  <w:style w:type="paragraph" w:customStyle="1" w:styleId="m-2573732408496457090gmail-msolistparagraph">
    <w:name w:val="m_-2573732408496457090gmail-msolistparagraph"/>
    <w:basedOn w:val="Normale"/>
    <w:rsid w:val="006D6FE3"/>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m-5934253950196685375m-9222741297366868323gmail-msolistparagraph">
    <w:name w:val="m_-5934253950196685375m_-9222741297366868323gmail-msolistparagraph"/>
    <w:basedOn w:val="Normale"/>
    <w:rsid w:val="00C27EC7"/>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uiPriority w:val="22"/>
    <w:qFormat/>
    <w:rsid w:val="008D0E37"/>
    <w:rPr>
      <w:b/>
      <w:bCs/>
    </w:rPr>
  </w:style>
  <w:style w:type="paragraph" w:customStyle="1" w:styleId="lineadopotitolo">
    <w:name w:val="linea dopo titolo"/>
    <w:basedOn w:val="Normale"/>
    <w:next w:val="Normale"/>
    <w:rsid w:val="003320E9"/>
    <w:pPr>
      <w:suppressAutoHyphens/>
      <w:spacing w:after="0" w:line="360" w:lineRule="exact"/>
      <w:jc w:val="center"/>
    </w:pPr>
    <w:rPr>
      <w:rFonts w:ascii="Arial" w:eastAsia="Times New Roman" w:hAnsi="Arial"/>
      <w:color w:val="808080"/>
      <w:sz w:val="20"/>
      <w:szCs w:val="20"/>
      <w:lang w:eastAsia="ar-SA"/>
    </w:rPr>
  </w:style>
  <w:style w:type="paragraph" w:styleId="Corpotesto">
    <w:name w:val="Body Text"/>
    <w:basedOn w:val="Normale"/>
    <w:link w:val="CorpotestoCarattere"/>
    <w:uiPriority w:val="99"/>
    <w:unhideWhenUsed/>
    <w:rsid w:val="004F16C9"/>
    <w:pPr>
      <w:spacing w:after="120"/>
    </w:pPr>
  </w:style>
  <w:style w:type="character" w:customStyle="1" w:styleId="CorpotestoCarattere">
    <w:name w:val="Corpo testo Carattere"/>
    <w:basedOn w:val="Carpredefinitoparagrafo"/>
    <w:link w:val="Corpotesto"/>
    <w:uiPriority w:val="99"/>
    <w:rsid w:val="004F16C9"/>
    <w:rPr>
      <w:sz w:val="22"/>
      <w:szCs w:val="22"/>
      <w:lang w:eastAsia="en-US"/>
    </w:rPr>
  </w:style>
  <w:style w:type="character" w:customStyle="1" w:styleId="Menzionenonrisolta1">
    <w:name w:val="Menzione non risolta1"/>
    <w:basedOn w:val="Carpredefinitoparagrafo"/>
    <w:uiPriority w:val="99"/>
    <w:semiHidden/>
    <w:unhideWhenUsed/>
    <w:rsid w:val="0011170E"/>
    <w:rPr>
      <w:color w:val="605E5C"/>
      <w:shd w:val="clear" w:color="auto" w:fill="E1DFDD"/>
    </w:rPr>
  </w:style>
  <w:style w:type="paragraph" w:styleId="Testonotaapidipagina">
    <w:name w:val="footnote text"/>
    <w:basedOn w:val="Normale"/>
    <w:link w:val="TestonotaapidipaginaCarattere"/>
    <w:uiPriority w:val="99"/>
    <w:semiHidden/>
    <w:unhideWhenUsed/>
    <w:rsid w:val="00D8318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D8318E"/>
    <w:rPr>
      <w:lang w:eastAsia="en-US"/>
    </w:rPr>
  </w:style>
  <w:style w:type="character" w:styleId="Rimandonotaapidipagina">
    <w:name w:val="footnote reference"/>
    <w:basedOn w:val="Carpredefinitoparagrafo"/>
    <w:uiPriority w:val="99"/>
    <w:semiHidden/>
    <w:unhideWhenUsed/>
    <w:rsid w:val="00D8318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174">
      <w:bodyDiv w:val="1"/>
      <w:marLeft w:val="0"/>
      <w:marRight w:val="0"/>
      <w:marTop w:val="0"/>
      <w:marBottom w:val="0"/>
      <w:divBdr>
        <w:top w:val="none" w:sz="0" w:space="0" w:color="auto"/>
        <w:left w:val="none" w:sz="0" w:space="0" w:color="auto"/>
        <w:bottom w:val="none" w:sz="0" w:space="0" w:color="auto"/>
        <w:right w:val="none" w:sz="0" w:space="0" w:color="auto"/>
      </w:divBdr>
      <w:divsChild>
        <w:div w:id="810945907">
          <w:marLeft w:val="0"/>
          <w:marRight w:val="0"/>
          <w:marTop w:val="0"/>
          <w:marBottom w:val="0"/>
          <w:divBdr>
            <w:top w:val="none" w:sz="0" w:space="0" w:color="auto"/>
            <w:left w:val="none" w:sz="0" w:space="0" w:color="auto"/>
            <w:bottom w:val="none" w:sz="0" w:space="0" w:color="auto"/>
            <w:right w:val="none" w:sz="0" w:space="0" w:color="auto"/>
          </w:divBdr>
        </w:div>
        <w:div w:id="100955721">
          <w:marLeft w:val="0"/>
          <w:marRight w:val="0"/>
          <w:marTop w:val="0"/>
          <w:marBottom w:val="0"/>
          <w:divBdr>
            <w:top w:val="none" w:sz="0" w:space="0" w:color="auto"/>
            <w:left w:val="none" w:sz="0" w:space="0" w:color="auto"/>
            <w:bottom w:val="none" w:sz="0" w:space="0" w:color="auto"/>
            <w:right w:val="none" w:sz="0" w:space="0" w:color="auto"/>
          </w:divBdr>
        </w:div>
        <w:div w:id="1802140867">
          <w:marLeft w:val="0"/>
          <w:marRight w:val="0"/>
          <w:marTop w:val="0"/>
          <w:marBottom w:val="0"/>
          <w:divBdr>
            <w:top w:val="none" w:sz="0" w:space="0" w:color="auto"/>
            <w:left w:val="none" w:sz="0" w:space="0" w:color="auto"/>
            <w:bottom w:val="none" w:sz="0" w:space="0" w:color="auto"/>
            <w:right w:val="none" w:sz="0" w:space="0" w:color="auto"/>
          </w:divBdr>
        </w:div>
      </w:divsChild>
    </w:div>
    <w:div w:id="138771093">
      <w:bodyDiv w:val="1"/>
      <w:marLeft w:val="0"/>
      <w:marRight w:val="0"/>
      <w:marTop w:val="0"/>
      <w:marBottom w:val="0"/>
      <w:divBdr>
        <w:top w:val="none" w:sz="0" w:space="0" w:color="auto"/>
        <w:left w:val="none" w:sz="0" w:space="0" w:color="auto"/>
        <w:bottom w:val="none" w:sz="0" w:space="0" w:color="auto"/>
        <w:right w:val="none" w:sz="0" w:space="0" w:color="auto"/>
      </w:divBdr>
      <w:divsChild>
        <w:div w:id="17449122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8211123">
              <w:marLeft w:val="0"/>
              <w:marRight w:val="0"/>
              <w:marTop w:val="0"/>
              <w:marBottom w:val="0"/>
              <w:divBdr>
                <w:top w:val="none" w:sz="0" w:space="0" w:color="auto"/>
                <w:left w:val="none" w:sz="0" w:space="0" w:color="auto"/>
                <w:bottom w:val="none" w:sz="0" w:space="0" w:color="auto"/>
                <w:right w:val="none" w:sz="0" w:space="0" w:color="auto"/>
              </w:divBdr>
              <w:divsChild>
                <w:div w:id="1759522977">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777021311">
                      <w:marLeft w:val="0"/>
                      <w:marRight w:val="0"/>
                      <w:marTop w:val="0"/>
                      <w:marBottom w:val="0"/>
                      <w:divBdr>
                        <w:top w:val="none" w:sz="0" w:space="0" w:color="auto"/>
                        <w:left w:val="none" w:sz="0" w:space="0" w:color="auto"/>
                        <w:bottom w:val="none" w:sz="0" w:space="0" w:color="auto"/>
                        <w:right w:val="none" w:sz="0" w:space="0" w:color="auto"/>
                      </w:divBdr>
                      <w:divsChild>
                        <w:div w:id="813568874">
                          <w:marLeft w:val="0"/>
                          <w:marRight w:val="0"/>
                          <w:marTop w:val="0"/>
                          <w:marBottom w:val="0"/>
                          <w:divBdr>
                            <w:top w:val="none" w:sz="0" w:space="0" w:color="auto"/>
                            <w:left w:val="none" w:sz="0" w:space="0" w:color="auto"/>
                            <w:bottom w:val="none" w:sz="0" w:space="0" w:color="auto"/>
                            <w:right w:val="none" w:sz="0" w:space="0" w:color="auto"/>
                          </w:divBdr>
                          <w:divsChild>
                            <w:div w:id="656497752">
                              <w:marLeft w:val="0"/>
                              <w:marRight w:val="0"/>
                              <w:marTop w:val="0"/>
                              <w:marBottom w:val="0"/>
                              <w:divBdr>
                                <w:top w:val="none" w:sz="0" w:space="0" w:color="auto"/>
                                <w:left w:val="none" w:sz="0" w:space="0" w:color="auto"/>
                                <w:bottom w:val="none" w:sz="0" w:space="0" w:color="auto"/>
                                <w:right w:val="none" w:sz="0" w:space="0" w:color="auto"/>
                              </w:divBdr>
                              <w:divsChild>
                                <w:div w:id="1292518352">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131509393">
                                      <w:marLeft w:val="0"/>
                                      <w:marRight w:val="0"/>
                                      <w:marTop w:val="0"/>
                                      <w:marBottom w:val="0"/>
                                      <w:divBdr>
                                        <w:top w:val="none" w:sz="0" w:space="0" w:color="auto"/>
                                        <w:left w:val="none" w:sz="0" w:space="0" w:color="auto"/>
                                        <w:bottom w:val="none" w:sz="0" w:space="0" w:color="auto"/>
                                        <w:right w:val="none" w:sz="0" w:space="0" w:color="auto"/>
                                      </w:divBdr>
                                      <w:divsChild>
                                        <w:div w:id="293751218">
                                          <w:marLeft w:val="0"/>
                                          <w:marRight w:val="0"/>
                                          <w:marTop w:val="0"/>
                                          <w:marBottom w:val="0"/>
                                          <w:divBdr>
                                            <w:top w:val="none" w:sz="0" w:space="0" w:color="auto"/>
                                            <w:left w:val="none" w:sz="0" w:space="0" w:color="auto"/>
                                            <w:bottom w:val="none" w:sz="0" w:space="0" w:color="auto"/>
                                            <w:right w:val="none" w:sz="0" w:space="0" w:color="auto"/>
                                          </w:divBdr>
                                          <w:divsChild>
                                            <w:div w:id="776602174">
                                              <w:marLeft w:val="0"/>
                                              <w:marRight w:val="0"/>
                                              <w:marTop w:val="0"/>
                                              <w:marBottom w:val="0"/>
                                              <w:divBdr>
                                                <w:top w:val="none" w:sz="0" w:space="0" w:color="auto"/>
                                                <w:left w:val="none" w:sz="0" w:space="0" w:color="auto"/>
                                                <w:bottom w:val="none" w:sz="0" w:space="0" w:color="auto"/>
                                                <w:right w:val="none" w:sz="0" w:space="0" w:color="auto"/>
                                              </w:divBdr>
                                              <w:divsChild>
                                                <w:div w:id="81685349">
                                                  <w:blockQuote w:val="1"/>
                                                  <w:marLeft w:val="63"/>
                                                  <w:marRight w:val="720"/>
                                                  <w:marTop w:val="100"/>
                                                  <w:marBottom w:val="100"/>
                                                  <w:divBdr>
                                                    <w:top w:val="none" w:sz="0" w:space="0" w:color="auto"/>
                                                    <w:left w:val="single" w:sz="12" w:space="3" w:color="1010FF"/>
                                                    <w:bottom w:val="none" w:sz="0" w:space="0" w:color="auto"/>
                                                    <w:right w:val="none" w:sz="0" w:space="0" w:color="auto"/>
                                                  </w:divBdr>
                                                  <w:divsChild>
                                                    <w:div w:id="482357562">
                                                      <w:marLeft w:val="0"/>
                                                      <w:marRight w:val="0"/>
                                                      <w:marTop w:val="0"/>
                                                      <w:marBottom w:val="0"/>
                                                      <w:divBdr>
                                                        <w:top w:val="none" w:sz="0" w:space="0" w:color="auto"/>
                                                        <w:left w:val="none" w:sz="0" w:space="0" w:color="auto"/>
                                                        <w:bottom w:val="none" w:sz="0" w:space="0" w:color="auto"/>
                                                        <w:right w:val="none" w:sz="0" w:space="0" w:color="auto"/>
                                                      </w:divBdr>
                                                      <w:divsChild>
                                                        <w:div w:id="1636332529">
                                                          <w:marLeft w:val="0"/>
                                                          <w:marRight w:val="0"/>
                                                          <w:marTop w:val="0"/>
                                                          <w:marBottom w:val="0"/>
                                                          <w:divBdr>
                                                            <w:top w:val="none" w:sz="0" w:space="0" w:color="auto"/>
                                                            <w:left w:val="none" w:sz="0" w:space="0" w:color="auto"/>
                                                            <w:bottom w:val="none" w:sz="0" w:space="0" w:color="auto"/>
                                                            <w:right w:val="none" w:sz="0" w:space="0" w:color="auto"/>
                                                          </w:divBdr>
                                                          <w:divsChild>
                                                            <w:div w:id="1325428292">
                                                              <w:blockQuote w:val="1"/>
                                                              <w:marLeft w:val="96"/>
                                                              <w:marRight w:val="0"/>
                                                              <w:marTop w:val="0"/>
                                                              <w:marBottom w:val="0"/>
                                                              <w:divBdr>
                                                                <w:top w:val="none" w:sz="0" w:space="0" w:color="auto"/>
                                                                <w:left w:val="single" w:sz="4" w:space="6" w:color="CCCCCC"/>
                                                                <w:bottom w:val="none" w:sz="0" w:space="0" w:color="auto"/>
                                                                <w:right w:val="none" w:sz="0" w:space="0" w:color="auto"/>
                                                              </w:divBdr>
                                                              <w:divsChild>
                                                                <w:div w:id="601495642">
                                                                  <w:marLeft w:val="0"/>
                                                                  <w:marRight w:val="0"/>
                                                                  <w:marTop w:val="0"/>
                                                                  <w:marBottom w:val="0"/>
                                                                  <w:divBdr>
                                                                    <w:top w:val="none" w:sz="0" w:space="0" w:color="auto"/>
                                                                    <w:left w:val="none" w:sz="0" w:space="0" w:color="auto"/>
                                                                    <w:bottom w:val="none" w:sz="0" w:space="0" w:color="auto"/>
                                                                    <w:right w:val="none" w:sz="0" w:space="0" w:color="auto"/>
                                                                  </w:divBdr>
                                                                  <w:divsChild>
                                                                    <w:div w:id="2053268661">
                                                                      <w:marLeft w:val="0"/>
                                                                      <w:marRight w:val="0"/>
                                                                      <w:marTop w:val="0"/>
                                                                      <w:marBottom w:val="0"/>
                                                                      <w:divBdr>
                                                                        <w:top w:val="none" w:sz="0" w:space="0" w:color="auto"/>
                                                                        <w:left w:val="none" w:sz="0" w:space="0" w:color="auto"/>
                                                                        <w:bottom w:val="none" w:sz="0" w:space="0" w:color="auto"/>
                                                                        <w:right w:val="none" w:sz="0" w:space="0" w:color="auto"/>
                                                                      </w:divBdr>
                                                                      <w:divsChild>
                                                                        <w:div w:id="1455979525">
                                                                          <w:marLeft w:val="0"/>
                                                                          <w:marRight w:val="0"/>
                                                                          <w:marTop w:val="0"/>
                                                                          <w:marBottom w:val="0"/>
                                                                          <w:divBdr>
                                                                            <w:top w:val="none" w:sz="0" w:space="0" w:color="auto"/>
                                                                            <w:left w:val="none" w:sz="0" w:space="0" w:color="auto"/>
                                                                            <w:bottom w:val="none" w:sz="0" w:space="0" w:color="auto"/>
                                                                            <w:right w:val="none" w:sz="0" w:space="0" w:color="auto"/>
                                                                          </w:divBdr>
                                                                          <w:divsChild>
                                                                            <w:div w:id="179590909">
                                                                              <w:marLeft w:val="0"/>
                                                                              <w:marRight w:val="0"/>
                                                                              <w:marTop w:val="0"/>
                                                                              <w:marBottom w:val="0"/>
                                                                              <w:divBdr>
                                                                                <w:top w:val="none" w:sz="0" w:space="0" w:color="auto"/>
                                                                                <w:left w:val="none" w:sz="0" w:space="0" w:color="auto"/>
                                                                                <w:bottom w:val="none" w:sz="0" w:space="0" w:color="auto"/>
                                                                                <w:right w:val="none" w:sz="0" w:space="0" w:color="auto"/>
                                                                              </w:divBdr>
                                                                              <w:divsChild>
                                                                                <w:div w:id="67457517">
                                                                                  <w:blockQuote w:val="1"/>
                                                                                  <w:marLeft w:val="96"/>
                                                                                  <w:marRight w:val="0"/>
                                                                                  <w:marTop w:val="0"/>
                                                                                  <w:marBottom w:val="0"/>
                                                                                  <w:divBdr>
                                                                                    <w:top w:val="none" w:sz="0" w:space="0" w:color="auto"/>
                                                                                    <w:left w:val="single" w:sz="4" w:space="6" w:color="CCCCCC"/>
                                                                                    <w:bottom w:val="none" w:sz="0" w:space="0" w:color="auto"/>
                                                                                    <w:right w:val="none" w:sz="0" w:space="0" w:color="auto"/>
                                                                                  </w:divBdr>
                                                                                  <w:divsChild>
                                                                                    <w:div w:id="880089190">
                                                                                      <w:marLeft w:val="0"/>
                                                                                      <w:marRight w:val="0"/>
                                                                                      <w:marTop w:val="0"/>
                                                                                      <w:marBottom w:val="0"/>
                                                                                      <w:divBdr>
                                                                                        <w:top w:val="none" w:sz="0" w:space="0" w:color="auto"/>
                                                                                        <w:left w:val="none" w:sz="0" w:space="0" w:color="auto"/>
                                                                                        <w:bottom w:val="none" w:sz="0" w:space="0" w:color="auto"/>
                                                                                        <w:right w:val="none" w:sz="0" w:space="0" w:color="auto"/>
                                                                                      </w:divBdr>
                                                                                      <w:divsChild>
                                                                                        <w:div w:id="1920553681">
                                                                                          <w:marLeft w:val="0"/>
                                                                                          <w:marRight w:val="0"/>
                                                                                          <w:marTop w:val="0"/>
                                                                                          <w:marBottom w:val="0"/>
                                                                                          <w:divBdr>
                                                                                            <w:top w:val="none" w:sz="0" w:space="0" w:color="auto"/>
                                                                                            <w:left w:val="none" w:sz="0" w:space="0" w:color="auto"/>
                                                                                            <w:bottom w:val="none" w:sz="0" w:space="0" w:color="auto"/>
                                                                                            <w:right w:val="none" w:sz="0" w:space="0" w:color="auto"/>
                                                                                          </w:divBdr>
                                                                                          <w:divsChild>
                                                                                            <w:div w:id="1585142847">
                                                                                              <w:marLeft w:val="0"/>
                                                                                              <w:marRight w:val="0"/>
                                                                                              <w:marTop w:val="0"/>
                                                                                              <w:marBottom w:val="0"/>
                                                                                              <w:divBdr>
                                                                                                <w:top w:val="none" w:sz="0" w:space="0" w:color="auto"/>
                                                                                                <w:left w:val="none" w:sz="0" w:space="0" w:color="auto"/>
                                                                                                <w:bottom w:val="none" w:sz="0" w:space="0" w:color="auto"/>
                                                                                                <w:right w:val="none" w:sz="0" w:space="0" w:color="auto"/>
                                                                                              </w:divBdr>
                                                                                              <w:divsChild>
                                                                                                <w:div w:id="543714898">
                                                                                                  <w:blockQuote w:val="1"/>
                                                                                                  <w:marLeft w:val="96"/>
                                                                                                  <w:marRight w:val="0"/>
                                                                                                  <w:marTop w:val="0"/>
                                                                                                  <w:marBottom w:val="0"/>
                                                                                                  <w:divBdr>
                                                                                                    <w:top w:val="none" w:sz="0" w:space="0" w:color="auto"/>
                                                                                                    <w:left w:val="single" w:sz="4" w:space="6" w:color="CCCCCC"/>
                                                                                                    <w:bottom w:val="none" w:sz="0" w:space="0" w:color="auto"/>
                                                                                                    <w:right w:val="none" w:sz="0" w:space="0" w:color="auto"/>
                                                                                                  </w:divBdr>
                                                                                                  <w:divsChild>
                                                                                                    <w:div w:id="37123838">
                                                                                                      <w:marLeft w:val="0"/>
                                                                                                      <w:marRight w:val="0"/>
                                                                                                      <w:marTop w:val="0"/>
                                                                                                      <w:marBottom w:val="0"/>
                                                                                                      <w:divBdr>
                                                                                                        <w:top w:val="none" w:sz="0" w:space="0" w:color="auto"/>
                                                                                                        <w:left w:val="none" w:sz="0" w:space="0" w:color="auto"/>
                                                                                                        <w:bottom w:val="none" w:sz="0" w:space="0" w:color="auto"/>
                                                                                                        <w:right w:val="none" w:sz="0" w:space="0" w:color="auto"/>
                                                                                                      </w:divBdr>
                                                                                                      <w:divsChild>
                                                                                                        <w:div w:id="1389063973">
                                                                                                          <w:marLeft w:val="0"/>
                                                                                                          <w:marRight w:val="0"/>
                                                                                                          <w:marTop w:val="0"/>
                                                                                                          <w:marBottom w:val="0"/>
                                                                                                          <w:divBdr>
                                                                                                            <w:top w:val="none" w:sz="0" w:space="0" w:color="auto"/>
                                                                                                            <w:left w:val="none" w:sz="0" w:space="0" w:color="auto"/>
                                                                                                            <w:bottom w:val="none" w:sz="0" w:space="0" w:color="auto"/>
                                                                                                            <w:right w:val="none" w:sz="0" w:space="0" w:color="auto"/>
                                                                                                          </w:divBdr>
                                                                                                          <w:divsChild>
                                                                                                            <w:div w:id="720371804">
                                                                                                              <w:marLeft w:val="0"/>
                                                                                                              <w:marRight w:val="0"/>
                                                                                                              <w:marTop w:val="0"/>
                                                                                                              <w:marBottom w:val="0"/>
                                                                                                              <w:divBdr>
                                                                                                                <w:top w:val="none" w:sz="0" w:space="0" w:color="auto"/>
                                                                                                                <w:left w:val="none" w:sz="0" w:space="0" w:color="auto"/>
                                                                                                                <w:bottom w:val="none" w:sz="0" w:space="0" w:color="auto"/>
                                                                                                                <w:right w:val="none" w:sz="0" w:space="0" w:color="auto"/>
                                                                                                              </w:divBdr>
                                                                                                              <w:divsChild>
                                                                                                                <w:div w:id="1489710591">
                                                                                                                  <w:marLeft w:val="0"/>
                                                                                                                  <w:marRight w:val="0"/>
                                                                                                                  <w:marTop w:val="0"/>
                                                                                                                  <w:marBottom w:val="0"/>
                                                                                                                  <w:divBdr>
                                                                                                                    <w:top w:val="none" w:sz="0" w:space="0" w:color="auto"/>
                                                                                                                    <w:left w:val="none" w:sz="0" w:space="0" w:color="auto"/>
                                                                                                                    <w:bottom w:val="none" w:sz="0" w:space="0" w:color="auto"/>
                                                                                                                    <w:right w:val="none" w:sz="0" w:space="0" w:color="auto"/>
                                                                                                                  </w:divBdr>
                                                                                                                  <w:divsChild>
                                                                                                                    <w:div w:id="491143842">
                                                                                                                      <w:blockQuote w:val="1"/>
                                                                                                                      <w:marLeft w:val="96"/>
                                                                                                                      <w:marRight w:val="0"/>
                                                                                                                      <w:marTop w:val="0"/>
                                                                                                                      <w:marBottom w:val="0"/>
                                                                                                                      <w:divBdr>
                                                                                                                        <w:top w:val="none" w:sz="0" w:space="0" w:color="auto"/>
                                                                                                                        <w:left w:val="single" w:sz="4" w:space="6" w:color="CCCCCC"/>
                                                                                                                        <w:bottom w:val="none" w:sz="0" w:space="0" w:color="auto"/>
                                                                                                                        <w:right w:val="none" w:sz="0" w:space="0" w:color="auto"/>
                                                                                                                      </w:divBdr>
                                                                                                                      <w:divsChild>
                                                                                                                        <w:div w:id="729184836">
                                                                                                                          <w:marLeft w:val="0"/>
                                                                                                                          <w:marRight w:val="0"/>
                                                                                                                          <w:marTop w:val="0"/>
                                                                                                                          <w:marBottom w:val="0"/>
                                                                                                                          <w:divBdr>
                                                                                                                            <w:top w:val="none" w:sz="0" w:space="0" w:color="auto"/>
                                                                                                                            <w:left w:val="none" w:sz="0" w:space="0" w:color="auto"/>
                                                                                                                            <w:bottom w:val="none" w:sz="0" w:space="0" w:color="auto"/>
                                                                                                                            <w:right w:val="none" w:sz="0" w:space="0" w:color="auto"/>
                                                                                                                          </w:divBdr>
                                                                                                                          <w:divsChild>
                                                                                                                            <w:div w:id="353767439">
                                                                                                                              <w:blockQuote w:val="1"/>
                                                                                                                              <w:marLeft w:val="96"/>
                                                                                                                              <w:marRight w:val="0"/>
                                                                                                                              <w:marTop w:val="0"/>
                                                                                                                              <w:marBottom w:val="0"/>
                                                                                                                              <w:divBdr>
                                                                                                                                <w:top w:val="none" w:sz="0" w:space="0" w:color="auto"/>
                                                                                                                                <w:left w:val="single" w:sz="4" w:space="6" w:color="CCCCCC"/>
                                                                                                                                <w:bottom w:val="none" w:sz="0" w:space="0" w:color="auto"/>
                                                                                                                                <w:right w:val="none" w:sz="0" w:space="0" w:color="auto"/>
                                                                                                                              </w:divBdr>
                                                                                                                              <w:divsChild>
                                                                                                                                <w:div w:id="2073233709">
                                                                                                                                  <w:marLeft w:val="0"/>
                                                                                                                                  <w:marRight w:val="0"/>
                                                                                                                                  <w:marTop w:val="0"/>
                                                                                                                                  <w:marBottom w:val="0"/>
                                                                                                                                  <w:divBdr>
                                                                                                                                    <w:top w:val="none" w:sz="0" w:space="0" w:color="auto"/>
                                                                                                                                    <w:left w:val="none" w:sz="0" w:space="0" w:color="auto"/>
                                                                                                                                    <w:bottom w:val="none" w:sz="0" w:space="0" w:color="auto"/>
                                                                                                                                    <w:right w:val="none" w:sz="0" w:space="0" w:color="auto"/>
                                                                                                                                  </w:divBdr>
                                                                                                                                  <w:divsChild>
                                                                                                                                    <w:div w:id="590771742">
                                                                                                                                      <w:marLeft w:val="0"/>
                                                                                                                                      <w:marRight w:val="0"/>
                                                                                                                                      <w:marTop w:val="0"/>
                                                                                                                                      <w:marBottom w:val="0"/>
                                                                                                                                      <w:divBdr>
                                                                                                                                        <w:top w:val="none" w:sz="0" w:space="0" w:color="auto"/>
                                                                                                                                        <w:left w:val="none" w:sz="0" w:space="0" w:color="auto"/>
                                                                                                                                        <w:bottom w:val="none" w:sz="0" w:space="0" w:color="auto"/>
                                                                                                                                        <w:right w:val="none" w:sz="0" w:space="0" w:color="auto"/>
                                                                                                                                      </w:divBdr>
                                                                                                                                      <w:divsChild>
                                                                                                                                        <w:div w:id="884221589">
                                                                                                                                          <w:marLeft w:val="0"/>
                                                                                                                                          <w:marRight w:val="0"/>
                                                                                                                                          <w:marTop w:val="0"/>
                                                                                                                                          <w:marBottom w:val="0"/>
                                                                                                                                          <w:divBdr>
                                                                                                                                            <w:top w:val="none" w:sz="0" w:space="0" w:color="auto"/>
                                                                                                                                            <w:left w:val="none" w:sz="0" w:space="0" w:color="auto"/>
                                                                                                                                            <w:bottom w:val="none" w:sz="0" w:space="0" w:color="auto"/>
                                                                                                                                            <w:right w:val="none" w:sz="0" w:space="0" w:color="auto"/>
                                                                                                                                          </w:divBdr>
                                                                                                                                          <w:divsChild>
                                                                                                                                            <w:div w:id="1632130209">
                                                                                                                                              <w:blockQuote w:val="1"/>
                                                                                                                                              <w:marLeft w:val="63"/>
                                                                                                                                              <w:marRight w:val="720"/>
                                                                                                                                              <w:marTop w:val="100"/>
                                                                                                                                              <w:marBottom w:val="100"/>
                                                                                                                                              <w:divBdr>
                                                                                                                                                <w:top w:val="none" w:sz="0" w:space="0" w:color="auto"/>
                                                                                                                                                <w:left w:val="single" w:sz="12" w:space="3" w:color="1010FF"/>
                                                                                                                                                <w:bottom w:val="none" w:sz="0" w:space="0" w:color="auto"/>
                                                                                                                                                <w:right w:val="none" w:sz="0" w:space="0" w:color="auto"/>
                                                                                                                                              </w:divBdr>
                                                                                                                                              <w:divsChild>
                                                                                                                                                <w:div w:id="2138139785">
                                                                                                                                                  <w:marLeft w:val="0"/>
                                                                                                                                                  <w:marRight w:val="0"/>
                                                                                                                                                  <w:marTop w:val="0"/>
                                                                                                                                                  <w:marBottom w:val="0"/>
                                                                                                                                                  <w:divBdr>
                                                                                                                                                    <w:top w:val="none" w:sz="0" w:space="0" w:color="auto"/>
                                                                                                                                                    <w:left w:val="none" w:sz="0" w:space="0" w:color="auto"/>
                                                                                                                                                    <w:bottom w:val="none" w:sz="0" w:space="0" w:color="auto"/>
                                                                                                                                                    <w:right w:val="none" w:sz="0" w:space="0" w:color="auto"/>
                                                                                                                                                  </w:divBdr>
                                                                                                                                                  <w:divsChild>
                                                                                                                                                    <w:div w:id="855461113">
                                                                                                                                                      <w:marLeft w:val="0"/>
                                                                                                                                                      <w:marRight w:val="0"/>
                                                                                                                                                      <w:marTop w:val="0"/>
                                                                                                                                                      <w:marBottom w:val="0"/>
                                                                                                                                                      <w:divBdr>
                                                                                                                                                        <w:top w:val="none" w:sz="0" w:space="0" w:color="auto"/>
                                                                                                                                                        <w:left w:val="none" w:sz="0" w:space="0" w:color="auto"/>
                                                                                                                                                        <w:bottom w:val="none" w:sz="0" w:space="0" w:color="auto"/>
                                                                                                                                                        <w:right w:val="none" w:sz="0" w:space="0" w:color="auto"/>
                                                                                                                                                      </w:divBdr>
                                                                                                                                                      <w:divsChild>
                                                                                                                                                        <w:div w:id="78106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957529">
      <w:bodyDiv w:val="1"/>
      <w:marLeft w:val="0"/>
      <w:marRight w:val="0"/>
      <w:marTop w:val="0"/>
      <w:marBottom w:val="0"/>
      <w:divBdr>
        <w:top w:val="none" w:sz="0" w:space="0" w:color="auto"/>
        <w:left w:val="none" w:sz="0" w:space="0" w:color="auto"/>
        <w:bottom w:val="none" w:sz="0" w:space="0" w:color="auto"/>
        <w:right w:val="none" w:sz="0" w:space="0" w:color="auto"/>
      </w:divBdr>
      <w:divsChild>
        <w:div w:id="1187912880">
          <w:marLeft w:val="0"/>
          <w:marRight w:val="0"/>
          <w:marTop w:val="0"/>
          <w:marBottom w:val="0"/>
          <w:divBdr>
            <w:top w:val="none" w:sz="0" w:space="0" w:color="auto"/>
            <w:left w:val="none" w:sz="0" w:space="0" w:color="auto"/>
            <w:bottom w:val="none" w:sz="0" w:space="0" w:color="auto"/>
            <w:right w:val="none" w:sz="0" w:space="0" w:color="auto"/>
          </w:divBdr>
          <w:divsChild>
            <w:div w:id="292516026">
              <w:marLeft w:val="0"/>
              <w:marRight w:val="0"/>
              <w:marTop w:val="0"/>
              <w:marBottom w:val="0"/>
              <w:divBdr>
                <w:top w:val="none" w:sz="0" w:space="0" w:color="auto"/>
                <w:left w:val="none" w:sz="0" w:space="0" w:color="auto"/>
                <w:bottom w:val="none" w:sz="0" w:space="0" w:color="auto"/>
                <w:right w:val="none" w:sz="0" w:space="0" w:color="auto"/>
              </w:divBdr>
              <w:divsChild>
                <w:div w:id="146056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476818">
      <w:bodyDiv w:val="1"/>
      <w:marLeft w:val="0"/>
      <w:marRight w:val="0"/>
      <w:marTop w:val="0"/>
      <w:marBottom w:val="0"/>
      <w:divBdr>
        <w:top w:val="none" w:sz="0" w:space="0" w:color="auto"/>
        <w:left w:val="none" w:sz="0" w:space="0" w:color="auto"/>
        <w:bottom w:val="none" w:sz="0" w:space="0" w:color="auto"/>
        <w:right w:val="none" w:sz="0" w:space="0" w:color="auto"/>
      </w:divBdr>
    </w:div>
    <w:div w:id="256212288">
      <w:bodyDiv w:val="1"/>
      <w:marLeft w:val="0"/>
      <w:marRight w:val="0"/>
      <w:marTop w:val="0"/>
      <w:marBottom w:val="0"/>
      <w:divBdr>
        <w:top w:val="none" w:sz="0" w:space="0" w:color="auto"/>
        <w:left w:val="none" w:sz="0" w:space="0" w:color="auto"/>
        <w:bottom w:val="none" w:sz="0" w:space="0" w:color="auto"/>
        <w:right w:val="none" w:sz="0" w:space="0" w:color="auto"/>
      </w:divBdr>
    </w:div>
    <w:div w:id="268709049">
      <w:bodyDiv w:val="1"/>
      <w:marLeft w:val="0"/>
      <w:marRight w:val="0"/>
      <w:marTop w:val="0"/>
      <w:marBottom w:val="0"/>
      <w:divBdr>
        <w:top w:val="none" w:sz="0" w:space="0" w:color="auto"/>
        <w:left w:val="none" w:sz="0" w:space="0" w:color="auto"/>
        <w:bottom w:val="none" w:sz="0" w:space="0" w:color="auto"/>
        <w:right w:val="none" w:sz="0" w:space="0" w:color="auto"/>
      </w:divBdr>
      <w:divsChild>
        <w:div w:id="13899601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6826335">
              <w:marLeft w:val="0"/>
              <w:marRight w:val="0"/>
              <w:marTop w:val="0"/>
              <w:marBottom w:val="0"/>
              <w:divBdr>
                <w:top w:val="none" w:sz="0" w:space="0" w:color="auto"/>
                <w:left w:val="none" w:sz="0" w:space="0" w:color="auto"/>
                <w:bottom w:val="none" w:sz="0" w:space="0" w:color="auto"/>
                <w:right w:val="none" w:sz="0" w:space="0" w:color="auto"/>
              </w:divBdr>
              <w:divsChild>
                <w:div w:id="398602885">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338075541">
                      <w:marLeft w:val="0"/>
                      <w:marRight w:val="0"/>
                      <w:marTop w:val="0"/>
                      <w:marBottom w:val="0"/>
                      <w:divBdr>
                        <w:top w:val="none" w:sz="0" w:space="0" w:color="auto"/>
                        <w:left w:val="none" w:sz="0" w:space="0" w:color="auto"/>
                        <w:bottom w:val="none" w:sz="0" w:space="0" w:color="auto"/>
                        <w:right w:val="none" w:sz="0" w:space="0" w:color="auto"/>
                      </w:divBdr>
                      <w:divsChild>
                        <w:div w:id="646740646">
                          <w:marLeft w:val="0"/>
                          <w:marRight w:val="0"/>
                          <w:marTop w:val="0"/>
                          <w:marBottom w:val="0"/>
                          <w:divBdr>
                            <w:top w:val="none" w:sz="0" w:space="0" w:color="auto"/>
                            <w:left w:val="none" w:sz="0" w:space="0" w:color="auto"/>
                            <w:bottom w:val="none" w:sz="0" w:space="0" w:color="auto"/>
                            <w:right w:val="none" w:sz="0" w:space="0" w:color="auto"/>
                          </w:divBdr>
                          <w:divsChild>
                            <w:div w:id="1460495071">
                              <w:marLeft w:val="0"/>
                              <w:marRight w:val="0"/>
                              <w:marTop w:val="0"/>
                              <w:marBottom w:val="0"/>
                              <w:divBdr>
                                <w:top w:val="none" w:sz="0" w:space="0" w:color="auto"/>
                                <w:left w:val="none" w:sz="0" w:space="0" w:color="auto"/>
                                <w:bottom w:val="none" w:sz="0" w:space="0" w:color="auto"/>
                                <w:right w:val="none" w:sz="0" w:space="0" w:color="auto"/>
                              </w:divBdr>
                              <w:divsChild>
                                <w:div w:id="521627317">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73848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6585358">
      <w:bodyDiv w:val="1"/>
      <w:marLeft w:val="0"/>
      <w:marRight w:val="0"/>
      <w:marTop w:val="0"/>
      <w:marBottom w:val="0"/>
      <w:divBdr>
        <w:top w:val="none" w:sz="0" w:space="0" w:color="auto"/>
        <w:left w:val="none" w:sz="0" w:space="0" w:color="auto"/>
        <w:bottom w:val="none" w:sz="0" w:space="0" w:color="auto"/>
        <w:right w:val="none" w:sz="0" w:space="0" w:color="auto"/>
      </w:divBdr>
      <w:divsChild>
        <w:div w:id="15435163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6783667">
              <w:marLeft w:val="0"/>
              <w:marRight w:val="0"/>
              <w:marTop w:val="0"/>
              <w:marBottom w:val="0"/>
              <w:divBdr>
                <w:top w:val="none" w:sz="0" w:space="0" w:color="auto"/>
                <w:left w:val="none" w:sz="0" w:space="0" w:color="auto"/>
                <w:bottom w:val="none" w:sz="0" w:space="0" w:color="auto"/>
                <w:right w:val="none" w:sz="0" w:space="0" w:color="auto"/>
              </w:divBdr>
              <w:divsChild>
                <w:div w:id="1466584665">
                  <w:blockQuote w:val="1"/>
                  <w:marLeft w:val="96"/>
                  <w:marRight w:val="0"/>
                  <w:marTop w:val="0"/>
                  <w:marBottom w:val="0"/>
                  <w:divBdr>
                    <w:top w:val="none" w:sz="0" w:space="0" w:color="auto"/>
                    <w:left w:val="single" w:sz="4" w:space="6" w:color="CCCCCC"/>
                    <w:bottom w:val="none" w:sz="0" w:space="0" w:color="auto"/>
                    <w:right w:val="none" w:sz="0" w:space="0" w:color="auto"/>
                  </w:divBdr>
                  <w:divsChild>
                    <w:div w:id="84959538">
                      <w:marLeft w:val="0"/>
                      <w:marRight w:val="0"/>
                      <w:marTop w:val="0"/>
                      <w:marBottom w:val="0"/>
                      <w:divBdr>
                        <w:top w:val="none" w:sz="0" w:space="0" w:color="auto"/>
                        <w:left w:val="none" w:sz="0" w:space="0" w:color="auto"/>
                        <w:bottom w:val="none" w:sz="0" w:space="0" w:color="auto"/>
                        <w:right w:val="none" w:sz="0" w:space="0" w:color="auto"/>
                      </w:divBdr>
                      <w:divsChild>
                        <w:div w:id="1956256693">
                          <w:marLeft w:val="0"/>
                          <w:marRight w:val="0"/>
                          <w:marTop w:val="0"/>
                          <w:marBottom w:val="0"/>
                          <w:divBdr>
                            <w:top w:val="none" w:sz="0" w:space="0" w:color="auto"/>
                            <w:left w:val="none" w:sz="0" w:space="0" w:color="auto"/>
                            <w:bottom w:val="none" w:sz="0" w:space="0" w:color="auto"/>
                            <w:right w:val="none" w:sz="0" w:space="0" w:color="auto"/>
                          </w:divBdr>
                          <w:divsChild>
                            <w:div w:id="1638682769">
                              <w:marLeft w:val="0"/>
                              <w:marRight w:val="0"/>
                              <w:marTop w:val="0"/>
                              <w:marBottom w:val="0"/>
                              <w:divBdr>
                                <w:top w:val="none" w:sz="0" w:space="0" w:color="auto"/>
                                <w:left w:val="none" w:sz="0" w:space="0" w:color="auto"/>
                                <w:bottom w:val="none" w:sz="0" w:space="0" w:color="auto"/>
                                <w:right w:val="none" w:sz="0" w:space="0" w:color="auto"/>
                              </w:divBdr>
                              <w:divsChild>
                                <w:div w:id="620385672">
                                  <w:blockQuote w:val="1"/>
                                  <w:marLeft w:val="96"/>
                                  <w:marRight w:val="0"/>
                                  <w:marTop w:val="0"/>
                                  <w:marBottom w:val="0"/>
                                  <w:divBdr>
                                    <w:top w:val="none" w:sz="0" w:space="0" w:color="auto"/>
                                    <w:left w:val="single" w:sz="4" w:space="6" w:color="CCCCCC"/>
                                    <w:bottom w:val="none" w:sz="0" w:space="0" w:color="auto"/>
                                    <w:right w:val="none" w:sz="0" w:space="0" w:color="auto"/>
                                  </w:divBdr>
                                  <w:divsChild>
                                    <w:div w:id="264339422">
                                      <w:marLeft w:val="0"/>
                                      <w:marRight w:val="0"/>
                                      <w:marTop w:val="0"/>
                                      <w:marBottom w:val="0"/>
                                      <w:divBdr>
                                        <w:top w:val="none" w:sz="0" w:space="0" w:color="auto"/>
                                        <w:left w:val="none" w:sz="0" w:space="0" w:color="auto"/>
                                        <w:bottom w:val="none" w:sz="0" w:space="0" w:color="auto"/>
                                        <w:right w:val="none" w:sz="0" w:space="0" w:color="auto"/>
                                      </w:divBdr>
                                      <w:divsChild>
                                        <w:div w:id="631907244">
                                          <w:marLeft w:val="0"/>
                                          <w:marRight w:val="0"/>
                                          <w:marTop w:val="0"/>
                                          <w:marBottom w:val="0"/>
                                          <w:divBdr>
                                            <w:top w:val="none" w:sz="0" w:space="0" w:color="auto"/>
                                            <w:left w:val="none" w:sz="0" w:space="0" w:color="auto"/>
                                            <w:bottom w:val="none" w:sz="0" w:space="0" w:color="auto"/>
                                            <w:right w:val="none" w:sz="0" w:space="0" w:color="auto"/>
                                          </w:divBdr>
                                          <w:divsChild>
                                            <w:div w:id="1696272222">
                                              <w:marLeft w:val="0"/>
                                              <w:marRight w:val="0"/>
                                              <w:marTop w:val="0"/>
                                              <w:marBottom w:val="0"/>
                                              <w:divBdr>
                                                <w:top w:val="none" w:sz="0" w:space="0" w:color="auto"/>
                                                <w:left w:val="none" w:sz="0" w:space="0" w:color="auto"/>
                                                <w:bottom w:val="none" w:sz="0" w:space="0" w:color="auto"/>
                                                <w:right w:val="none" w:sz="0" w:space="0" w:color="auto"/>
                                              </w:divBdr>
                                              <w:divsChild>
                                                <w:div w:id="1804418375">
                                                  <w:blockQuote w:val="1"/>
                                                  <w:marLeft w:val="63"/>
                                                  <w:marRight w:val="720"/>
                                                  <w:marTop w:val="100"/>
                                                  <w:marBottom w:val="100"/>
                                                  <w:divBdr>
                                                    <w:top w:val="none" w:sz="0" w:space="0" w:color="auto"/>
                                                    <w:left w:val="single" w:sz="12" w:space="3" w:color="1010FF"/>
                                                    <w:bottom w:val="none" w:sz="0" w:space="0" w:color="auto"/>
                                                    <w:right w:val="none" w:sz="0" w:space="0" w:color="auto"/>
                                                  </w:divBdr>
                                                  <w:divsChild>
                                                    <w:div w:id="1588033303">
                                                      <w:marLeft w:val="0"/>
                                                      <w:marRight w:val="0"/>
                                                      <w:marTop w:val="0"/>
                                                      <w:marBottom w:val="0"/>
                                                      <w:divBdr>
                                                        <w:top w:val="none" w:sz="0" w:space="0" w:color="auto"/>
                                                        <w:left w:val="none" w:sz="0" w:space="0" w:color="auto"/>
                                                        <w:bottom w:val="none" w:sz="0" w:space="0" w:color="auto"/>
                                                        <w:right w:val="none" w:sz="0" w:space="0" w:color="auto"/>
                                                      </w:divBdr>
                                                      <w:divsChild>
                                                        <w:div w:id="382752339">
                                                          <w:marLeft w:val="0"/>
                                                          <w:marRight w:val="0"/>
                                                          <w:marTop w:val="0"/>
                                                          <w:marBottom w:val="0"/>
                                                          <w:divBdr>
                                                            <w:top w:val="none" w:sz="0" w:space="0" w:color="auto"/>
                                                            <w:left w:val="none" w:sz="0" w:space="0" w:color="auto"/>
                                                            <w:bottom w:val="none" w:sz="0" w:space="0" w:color="auto"/>
                                                            <w:right w:val="none" w:sz="0" w:space="0" w:color="auto"/>
                                                          </w:divBdr>
                                                          <w:divsChild>
                                                            <w:div w:id="92744444">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986622669">
                                                                  <w:marLeft w:val="0"/>
                                                                  <w:marRight w:val="0"/>
                                                                  <w:marTop w:val="0"/>
                                                                  <w:marBottom w:val="0"/>
                                                                  <w:divBdr>
                                                                    <w:top w:val="none" w:sz="0" w:space="0" w:color="auto"/>
                                                                    <w:left w:val="none" w:sz="0" w:space="0" w:color="auto"/>
                                                                    <w:bottom w:val="none" w:sz="0" w:space="0" w:color="auto"/>
                                                                    <w:right w:val="none" w:sz="0" w:space="0" w:color="auto"/>
                                                                  </w:divBdr>
                                                                  <w:divsChild>
                                                                    <w:div w:id="1239750577">
                                                                      <w:marLeft w:val="0"/>
                                                                      <w:marRight w:val="0"/>
                                                                      <w:marTop w:val="0"/>
                                                                      <w:marBottom w:val="0"/>
                                                                      <w:divBdr>
                                                                        <w:top w:val="none" w:sz="0" w:space="0" w:color="auto"/>
                                                                        <w:left w:val="none" w:sz="0" w:space="0" w:color="auto"/>
                                                                        <w:bottom w:val="none" w:sz="0" w:space="0" w:color="auto"/>
                                                                        <w:right w:val="none" w:sz="0" w:space="0" w:color="auto"/>
                                                                      </w:divBdr>
                                                                      <w:divsChild>
                                                                        <w:div w:id="1584992005">
                                                                          <w:marLeft w:val="0"/>
                                                                          <w:marRight w:val="0"/>
                                                                          <w:marTop w:val="0"/>
                                                                          <w:marBottom w:val="0"/>
                                                                          <w:divBdr>
                                                                            <w:top w:val="none" w:sz="0" w:space="0" w:color="auto"/>
                                                                            <w:left w:val="none" w:sz="0" w:space="0" w:color="auto"/>
                                                                            <w:bottom w:val="none" w:sz="0" w:space="0" w:color="auto"/>
                                                                            <w:right w:val="none" w:sz="0" w:space="0" w:color="auto"/>
                                                                          </w:divBdr>
                                                                          <w:divsChild>
                                                                            <w:div w:id="1359506672">
                                                                              <w:marLeft w:val="0"/>
                                                                              <w:marRight w:val="0"/>
                                                                              <w:marTop w:val="0"/>
                                                                              <w:marBottom w:val="0"/>
                                                                              <w:divBdr>
                                                                                <w:top w:val="none" w:sz="0" w:space="0" w:color="auto"/>
                                                                                <w:left w:val="none" w:sz="0" w:space="0" w:color="auto"/>
                                                                                <w:bottom w:val="none" w:sz="0" w:space="0" w:color="auto"/>
                                                                                <w:right w:val="none" w:sz="0" w:space="0" w:color="auto"/>
                                                                              </w:divBdr>
                                                                              <w:divsChild>
                                                                                <w:div w:id="639960733">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167942137">
                                                                                      <w:marLeft w:val="0"/>
                                                                                      <w:marRight w:val="0"/>
                                                                                      <w:marTop w:val="0"/>
                                                                                      <w:marBottom w:val="0"/>
                                                                                      <w:divBdr>
                                                                                        <w:top w:val="none" w:sz="0" w:space="0" w:color="auto"/>
                                                                                        <w:left w:val="none" w:sz="0" w:space="0" w:color="auto"/>
                                                                                        <w:bottom w:val="none" w:sz="0" w:space="0" w:color="auto"/>
                                                                                        <w:right w:val="none" w:sz="0" w:space="0" w:color="auto"/>
                                                                                      </w:divBdr>
                                                                                      <w:divsChild>
                                                                                        <w:div w:id="1054815334">
                                                                                          <w:marLeft w:val="0"/>
                                                                                          <w:marRight w:val="0"/>
                                                                                          <w:marTop w:val="0"/>
                                                                                          <w:marBottom w:val="0"/>
                                                                                          <w:divBdr>
                                                                                            <w:top w:val="none" w:sz="0" w:space="0" w:color="auto"/>
                                                                                            <w:left w:val="none" w:sz="0" w:space="0" w:color="auto"/>
                                                                                            <w:bottom w:val="none" w:sz="0" w:space="0" w:color="auto"/>
                                                                                            <w:right w:val="none" w:sz="0" w:space="0" w:color="auto"/>
                                                                                          </w:divBdr>
                                                                                          <w:divsChild>
                                                                                            <w:div w:id="1898468630">
                                                                                              <w:marLeft w:val="0"/>
                                                                                              <w:marRight w:val="0"/>
                                                                                              <w:marTop w:val="0"/>
                                                                                              <w:marBottom w:val="0"/>
                                                                                              <w:divBdr>
                                                                                                <w:top w:val="none" w:sz="0" w:space="0" w:color="auto"/>
                                                                                                <w:left w:val="none" w:sz="0" w:space="0" w:color="auto"/>
                                                                                                <w:bottom w:val="none" w:sz="0" w:space="0" w:color="auto"/>
                                                                                                <w:right w:val="none" w:sz="0" w:space="0" w:color="auto"/>
                                                                                              </w:divBdr>
                                                                                              <w:divsChild>
                                                                                                <w:div w:id="1686401852">
                                                                                                  <w:blockQuote w:val="1"/>
                                                                                                  <w:marLeft w:val="96"/>
                                                                                                  <w:marRight w:val="0"/>
                                                                                                  <w:marTop w:val="0"/>
                                                                                                  <w:marBottom w:val="0"/>
                                                                                                  <w:divBdr>
                                                                                                    <w:top w:val="none" w:sz="0" w:space="0" w:color="auto"/>
                                                                                                    <w:left w:val="single" w:sz="4" w:space="6" w:color="CCCCCC"/>
                                                                                                    <w:bottom w:val="none" w:sz="0" w:space="0" w:color="auto"/>
                                                                                                    <w:right w:val="none" w:sz="0" w:space="0" w:color="auto"/>
                                                                                                  </w:divBdr>
                                                                                                  <w:divsChild>
                                                                                                    <w:div w:id="63647323">
                                                                                                      <w:marLeft w:val="0"/>
                                                                                                      <w:marRight w:val="0"/>
                                                                                                      <w:marTop w:val="0"/>
                                                                                                      <w:marBottom w:val="0"/>
                                                                                                      <w:divBdr>
                                                                                                        <w:top w:val="none" w:sz="0" w:space="0" w:color="auto"/>
                                                                                                        <w:left w:val="none" w:sz="0" w:space="0" w:color="auto"/>
                                                                                                        <w:bottom w:val="none" w:sz="0" w:space="0" w:color="auto"/>
                                                                                                        <w:right w:val="none" w:sz="0" w:space="0" w:color="auto"/>
                                                                                                      </w:divBdr>
                                                                                                      <w:divsChild>
                                                                                                        <w:div w:id="297078612">
                                                                                                          <w:marLeft w:val="0"/>
                                                                                                          <w:marRight w:val="0"/>
                                                                                                          <w:marTop w:val="0"/>
                                                                                                          <w:marBottom w:val="0"/>
                                                                                                          <w:divBdr>
                                                                                                            <w:top w:val="none" w:sz="0" w:space="0" w:color="auto"/>
                                                                                                            <w:left w:val="none" w:sz="0" w:space="0" w:color="auto"/>
                                                                                                            <w:bottom w:val="none" w:sz="0" w:space="0" w:color="auto"/>
                                                                                                            <w:right w:val="none" w:sz="0" w:space="0" w:color="auto"/>
                                                                                                          </w:divBdr>
                                                                                                          <w:divsChild>
                                                                                                            <w:div w:id="1440416231">
                                                                                                              <w:marLeft w:val="0"/>
                                                                                                              <w:marRight w:val="0"/>
                                                                                                              <w:marTop w:val="0"/>
                                                                                                              <w:marBottom w:val="0"/>
                                                                                                              <w:divBdr>
                                                                                                                <w:top w:val="none" w:sz="0" w:space="0" w:color="auto"/>
                                                                                                                <w:left w:val="none" w:sz="0" w:space="0" w:color="auto"/>
                                                                                                                <w:bottom w:val="none" w:sz="0" w:space="0" w:color="auto"/>
                                                                                                                <w:right w:val="none" w:sz="0" w:space="0" w:color="auto"/>
                                                                                                              </w:divBdr>
                                                                                                              <w:divsChild>
                                                                                                                <w:div w:id="1440682701">
                                                                                                                  <w:marLeft w:val="0"/>
                                                                                                                  <w:marRight w:val="0"/>
                                                                                                                  <w:marTop w:val="0"/>
                                                                                                                  <w:marBottom w:val="0"/>
                                                                                                                  <w:divBdr>
                                                                                                                    <w:top w:val="none" w:sz="0" w:space="0" w:color="auto"/>
                                                                                                                    <w:left w:val="none" w:sz="0" w:space="0" w:color="auto"/>
                                                                                                                    <w:bottom w:val="none" w:sz="0" w:space="0" w:color="auto"/>
                                                                                                                    <w:right w:val="none" w:sz="0" w:space="0" w:color="auto"/>
                                                                                                                  </w:divBdr>
                                                                                                                  <w:divsChild>
                                                                                                                    <w:div w:id="1275475273">
                                                                                                                      <w:blockQuote w:val="1"/>
                                                                                                                      <w:marLeft w:val="96"/>
                                                                                                                      <w:marRight w:val="0"/>
                                                                                                                      <w:marTop w:val="0"/>
                                                                                                                      <w:marBottom w:val="0"/>
                                                                                                                      <w:divBdr>
                                                                                                                        <w:top w:val="none" w:sz="0" w:space="0" w:color="auto"/>
                                                                                                                        <w:left w:val="single" w:sz="4" w:space="6" w:color="CCCCCC"/>
                                                                                                                        <w:bottom w:val="none" w:sz="0" w:space="0" w:color="auto"/>
                                                                                                                        <w:right w:val="none" w:sz="0" w:space="0" w:color="auto"/>
                                                                                                                      </w:divBdr>
                                                                                                                      <w:divsChild>
                                                                                                                        <w:div w:id="1406799428">
                                                                                                                          <w:marLeft w:val="0"/>
                                                                                                                          <w:marRight w:val="0"/>
                                                                                                                          <w:marTop w:val="0"/>
                                                                                                                          <w:marBottom w:val="0"/>
                                                                                                                          <w:divBdr>
                                                                                                                            <w:top w:val="none" w:sz="0" w:space="0" w:color="auto"/>
                                                                                                                            <w:left w:val="none" w:sz="0" w:space="0" w:color="auto"/>
                                                                                                                            <w:bottom w:val="none" w:sz="0" w:space="0" w:color="auto"/>
                                                                                                                            <w:right w:val="none" w:sz="0" w:space="0" w:color="auto"/>
                                                                                                                          </w:divBdr>
                                                                                                                          <w:divsChild>
                                                                                                                            <w:div w:id="2045909203">
                                                                                                                              <w:blockQuote w:val="1"/>
                                                                                                                              <w:marLeft w:val="96"/>
                                                                                                                              <w:marRight w:val="0"/>
                                                                                                                              <w:marTop w:val="0"/>
                                                                                                                              <w:marBottom w:val="0"/>
                                                                                                                              <w:divBdr>
                                                                                                                                <w:top w:val="none" w:sz="0" w:space="0" w:color="auto"/>
                                                                                                                                <w:left w:val="single" w:sz="4" w:space="6" w:color="CCCCCC"/>
                                                                                                                                <w:bottom w:val="none" w:sz="0" w:space="0" w:color="auto"/>
                                                                                                                                <w:right w:val="none" w:sz="0" w:space="0" w:color="auto"/>
                                                                                                                              </w:divBdr>
                                                                                                                              <w:divsChild>
                                                                                                                                <w:div w:id="761338221">
                                                                                                                                  <w:marLeft w:val="0"/>
                                                                                                                                  <w:marRight w:val="0"/>
                                                                                                                                  <w:marTop w:val="0"/>
                                                                                                                                  <w:marBottom w:val="0"/>
                                                                                                                                  <w:divBdr>
                                                                                                                                    <w:top w:val="none" w:sz="0" w:space="0" w:color="auto"/>
                                                                                                                                    <w:left w:val="none" w:sz="0" w:space="0" w:color="auto"/>
                                                                                                                                    <w:bottom w:val="none" w:sz="0" w:space="0" w:color="auto"/>
                                                                                                                                    <w:right w:val="none" w:sz="0" w:space="0" w:color="auto"/>
                                                                                                                                  </w:divBdr>
                                                                                                                                  <w:divsChild>
                                                                                                                                    <w:div w:id="662976827">
                                                                                                                                      <w:marLeft w:val="0"/>
                                                                                                                                      <w:marRight w:val="0"/>
                                                                                                                                      <w:marTop w:val="0"/>
                                                                                                                                      <w:marBottom w:val="0"/>
                                                                                                                                      <w:divBdr>
                                                                                                                                        <w:top w:val="none" w:sz="0" w:space="0" w:color="auto"/>
                                                                                                                                        <w:left w:val="none" w:sz="0" w:space="0" w:color="auto"/>
                                                                                                                                        <w:bottom w:val="none" w:sz="0" w:space="0" w:color="auto"/>
                                                                                                                                        <w:right w:val="none" w:sz="0" w:space="0" w:color="auto"/>
                                                                                                                                      </w:divBdr>
                                                                                                                                      <w:divsChild>
                                                                                                                                        <w:div w:id="151413434">
                                                                                                                                          <w:marLeft w:val="0"/>
                                                                                                                                          <w:marRight w:val="0"/>
                                                                                                                                          <w:marTop w:val="0"/>
                                                                                                                                          <w:marBottom w:val="0"/>
                                                                                                                                          <w:divBdr>
                                                                                                                                            <w:top w:val="none" w:sz="0" w:space="0" w:color="auto"/>
                                                                                                                                            <w:left w:val="none" w:sz="0" w:space="0" w:color="auto"/>
                                                                                                                                            <w:bottom w:val="none" w:sz="0" w:space="0" w:color="auto"/>
                                                                                                                                            <w:right w:val="none" w:sz="0" w:space="0" w:color="auto"/>
                                                                                                                                          </w:divBdr>
                                                                                                                                          <w:divsChild>
                                                                                                                                            <w:div w:id="1389574809">
                                                                                                                                              <w:blockQuote w:val="1"/>
                                                                                                                                              <w:marLeft w:val="63"/>
                                                                                                                                              <w:marRight w:val="720"/>
                                                                                                                                              <w:marTop w:val="100"/>
                                                                                                                                              <w:marBottom w:val="100"/>
                                                                                                                                              <w:divBdr>
                                                                                                                                                <w:top w:val="none" w:sz="0" w:space="0" w:color="auto"/>
                                                                                                                                                <w:left w:val="single" w:sz="12" w:space="3" w:color="1010FF"/>
                                                                                                                                                <w:bottom w:val="none" w:sz="0" w:space="0" w:color="auto"/>
                                                                                                                                                <w:right w:val="none" w:sz="0" w:space="0" w:color="auto"/>
                                                                                                                                              </w:divBdr>
                                                                                                                                              <w:divsChild>
                                                                                                                                                <w:div w:id="512961594">
                                                                                                                                                  <w:marLeft w:val="0"/>
                                                                                                                                                  <w:marRight w:val="0"/>
                                                                                                                                                  <w:marTop w:val="0"/>
                                                                                                                                                  <w:marBottom w:val="0"/>
                                                                                                                                                  <w:divBdr>
                                                                                                                                                    <w:top w:val="none" w:sz="0" w:space="0" w:color="auto"/>
                                                                                                                                                    <w:left w:val="none" w:sz="0" w:space="0" w:color="auto"/>
                                                                                                                                                    <w:bottom w:val="none" w:sz="0" w:space="0" w:color="auto"/>
                                                                                                                                                    <w:right w:val="none" w:sz="0" w:space="0" w:color="auto"/>
                                                                                                                                                  </w:divBdr>
                                                                                                                                                  <w:divsChild>
                                                                                                                                                    <w:div w:id="1824391749">
                                                                                                                                                      <w:marLeft w:val="0"/>
                                                                                                                                                      <w:marRight w:val="0"/>
                                                                                                                                                      <w:marTop w:val="0"/>
                                                                                                                                                      <w:marBottom w:val="0"/>
                                                                                                                                                      <w:divBdr>
                                                                                                                                                        <w:top w:val="none" w:sz="0" w:space="0" w:color="auto"/>
                                                                                                                                                        <w:left w:val="none" w:sz="0" w:space="0" w:color="auto"/>
                                                                                                                                                        <w:bottom w:val="none" w:sz="0" w:space="0" w:color="auto"/>
                                                                                                                                                        <w:right w:val="none" w:sz="0" w:space="0" w:color="auto"/>
                                                                                                                                                      </w:divBdr>
                                                                                                                                                      <w:divsChild>
                                                                                                                                                        <w:div w:id="72078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0586999">
      <w:bodyDiv w:val="1"/>
      <w:marLeft w:val="0"/>
      <w:marRight w:val="0"/>
      <w:marTop w:val="0"/>
      <w:marBottom w:val="0"/>
      <w:divBdr>
        <w:top w:val="none" w:sz="0" w:space="0" w:color="auto"/>
        <w:left w:val="none" w:sz="0" w:space="0" w:color="auto"/>
        <w:bottom w:val="none" w:sz="0" w:space="0" w:color="auto"/>
        <w:right w:val="none" w:sz="0" w:space="0" w:color="auto"/>
      </w:divBdr>
      <w:divsChild>
        <w:div w:id="913196735">
          <w:marLeft w:val="0"/>
          <w:marRight w:val="0"/>
          <w:marTop w:val="0"/>
          <w:marBottom w:val="0"/>
          <w:divBdr>
            <w:top w:val="none" w:sz="0" w:space="0" w:color="auto"/>
            <w:left w:val="none" w:sz="0" w:space="0" w:color="auto"/>
            <w:bottom w:val="none" w:sz="0" w:space="0" w:color="auto"/>
            <w:right w:val="none" w:sz="0" w:space="0" w:color="auto"/>
          </w:divBdr>
          <w:divsChild>
            <w:div w:id="450786237">
              <w:marLeft w:val="0"/>
              <w:marRight w:val="0"/>
              <w:marTop w:val="0"/>
              <w:marBottom w:val="0"/>
              <w:divBdr>
                <w:top w:val="none" w:sz="0" w:space="0" w:color="auto"/>
                <w:left w:val="none" w:sz="0" w:space="0" w:color="auto"/>
                <w:bottom w:val="none" w:sz="0" w:space="0" w:color="auto"/>
                <w:right w:val="none" w:sz="0" w:space="0" w:color="auto"/>
              </w:divBdr>
            </w:div>
          </w:divsChild>
        </w:div>
        <w:div w:id="1331906908">
          <w:marLeft w:val="0"/>
          <w:marRight w:val="0"/>
          <w:marTop w:val="0"/>
          <w:marBottom w:val="0"/>
          <w:divBdr>
            <w:top w:val="none" w:sz="0" w:space="0" w:color="auto"/>
            <w:left w:val="none" w:sz="0" w:space="0" w:color="auto"/>
            <w:bottom w:val="none" w:sz="0" w:space="0" w:color="auto"/>
            <w:right w:val="none" w:sz="0" w:space="0" w:color="auto"/>
          </w:divBdr>
          <w:divsChild>
            <w:div w:id="781194280">
              <w:marLeft w:val="0"/>
              <w:marRight w:val="0"/>
              <w:marTop w:val="0"/>
              <w:marBottom w:val="0"/>
              <w:divBdr>
                <w:top w:val="none" w:sz="0" w:space="0" w:color="auto"/>
                <w:left w:val="none" w:sz="0" w:space="0" w:color="auto"/>
                <w:bottom w:val="none" w:sz="0" w:space="0" w:color="auto"/>
                <w:right w:val="none" w:sz="0" w:space="0" w:color="auto"/>
              </w:divBdr>
            </w:div>
            <w:div w:id="190460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02526">
      <w:bodyDiv w:val="1"/>
      <w:marLeft w:val="0"/>
      <w:marRight w:val="0"/>
      <w:marTop w:val="0"/>
      <w:marBottom w:val="0"/>
      <w:divBdr>
        <w:top w:val="none" w:sz="0" w:space="0" w:color="auto"/>
        <w:left w:val="none" w:sz="0" w:space="0" w:color="auto"/>
        <w:bottom w:val="none" w:sz="0" w:space="0" w:color="auto"/>
        <w:right w:val="none" w:sz="0" w:space="0" w:color="auto"/>
      </w:divBdr>
    </w:div>
    <w:div w:id="1030689830">
      <w:bodyDiv w:val="1"/>
      <w:marLeft w:val="0"/>
      <w:marRight w:val="0"/>
      <w:marTop w:val="0"/>
      <w:marBottom w:val="0"/>
      <w:divBdr>
        <w:top w:val="none" w:sz="0" w:space="0" w:color="auto"/>
        <w:left w:val="none" w:sz="0" w:space="0" w:color="auto"/>
        <w:bottom w:val="none" w:sz="0" w:space="0" w:color="auto"/>
        <w:right w:val="none" w:sz="0" w:space="0" w:color="auto"/>
      </w:divBdr>
      <w:divsChild>
        <w:div w:id="524444640">
          <w:marLeft w:val="0"/>
          <w:marRight w:val="0"/>
          <w:marTop w:val="0"/>
          <w:marBottom w:val="0"/>
          <w:divBdr>
            <w:top w:val="none" w:sz="0" w:space="0" w:color="auto"/>
            <w:left w:val="none" w:sz="0" w:space="0" w:color="auto"/>
            <w:bottom w:val="none" w:sz="0" w:space="0" w:color="auto"/>
            <w:right w:val="none" w:sz="0" w:space="0" w:color="auto"/>
          </w:divBdr>
          <w:divsChild>
            <w:div w:id="1710956554">
              <w:marLeft w:val="0"/>
              <w:marRight w:val="0"/>
              <w:marTop w:val="0"/>
              <w:marBottom w:val="0"/>
              <w:divBdr>
                <w:top w:val="none" w:sz="0" w:space="0" w:color="auto"/>
                <w:left w:val="none" w:sz="0" w:space="0" w:color="auto"/>
                <w:bottom w:val="none" w:sz="0" w:space="0" w:color="auto"/>
                <w:right w:val="none" w:sz="0" w:space="0" w:color="auto"/>
              </w:divBdr>
              <w:divsChild>
                <w:div w:id="863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5641">
      <w:bodyDiv w:val="1"/>
      <w:marLeft w:val="0"/>
      <w:marRight w:val="0"/>
      <w:marTop w:val="0"/>
      <w:marBottom w:val="0"/>
      <w:divBdr>
        <w:top w:val="none" w:sz="0" w:space="0" w:color="auto"/>
        <w:left w:val="none" w:sz="0" w:space="0" w:color="auto"/>
        <w:bottom w:val="none" w:sz="0" w:space="0" w:color="auto"/>
        <w:right w:val="none" w:sz="0" w:space="0" w:color="auto"/>
      </w:divBdr>
    </w:div>
    <w:div w:id="1348631677">
      <w:bodyDiv w:val="1"/>
      <w:marLeft w:val="0"/>
      <w:marRight w:val="0"/>
      <w:marTop w:val="0"/>
      <w:marBottom w:val="0"/>
      <w:divBdr>
        <w:top w:val="none" w:sz="0" w:space="0" w:color="auto"/>
        <w:left w:val="none" w:sz="0" w:space="0" w:color="auto"/>
        <w:bottom w:val="none" w:sz="0" w:space="0" w:color="auto"/>
        <w:right w:val="none" w:sz="0" w:space="0" w:color="auto"/>
      </w:divBdr>
      <w:divsChild>
        <w:div w:id="1006520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7746433">
              <w:marLeft w:val="0"/>
              <w:marRight w:val="0"/>
              <w:marTop w:val="0"/>
              <w:marBottom w:val="0"/>
              <w:divBdr>
                <w:top w:val="none" w:sz="0" w:space="0" w:color="auto"/>
                <w:left w:val="none" w:sz="0" w:space="0" w:color="auto"/>
                <w:bottom w:val="none" w:sz="0" w:space="0" w:color="auto"/>
                <w:right w:val="none" w:sz="0" w:space="0" w:color="auto"/>
              </w:divBdr>
              <w:divsChild>
                <w:div w:id="1922793020">
                  <w:blockQuote w:val="1"/>
                  <w:marLeft w:val="96"/>
                  <w:marRight w:val="0"/>
                  <w:marTop w:val="0"/>
                  <w:marBottom w:val="0"/>
                  <w:divBdr>
                    <w:top w:val="none" w:sz="0" w:space="0" w:color="auto"/>
                    <w:left w:val="single" w:sz="4" w:space="6" w:color="CCCCCC"/>
                    <w:bottom w:val="none" w:sz="0" w:space="0" w:color="auto"/>
                    <w:right w:val="none" w:sz="0" w:space="0" w:color="auto"/>
                  </w:divBdr>
                  <w:divsChild>
                    <w:div w:id="457528796">
                      <w:marLeft w:val="0"/>
                      <w:marRight w:val="0"/>
                      <w:marTop w:val="0"/>
                      <w:marBottom w:val="0"/>
                      <w:divBdr>
                        <w:top w:val="none" w:sz="0" w:space="0" w:color="auto"/>
                        <w:left w:val="none" w:sz="0" w:space="0" w:color="auto"/>
                        <w:bottom w:val="none" w:sz="0" w:space="0" w:color="auto"/>
                        <w:right w:val="none" w:sz="0" w:space="0" w:color="auto"/>
                      </w:divBdr>
                      <w:divsChild>
                        <w:div w:id="100271996">
                          <w:marLeft w:val="0"/>
                          <w:marRight w:val="0"/>
                          <w:marTop w:val="0"/>
                          <w:marBottom w:val="0"/>
                          <w:divBdr>
                            <w:top w:val="none" w:sz="0" w:space="0" w:color="auto"/>
                            <w:left w:val="none" w:sz="0" w:space="0" w:color="auto"/>
                            <w:bottom w:val="none" w:sz="0" w:space="0" w:color="auto"/>
                            <w:right w:val="none" w:sz="0" w:space="0" w:color="auto"/>
                          </w:divBdr>
                          <w:divsChild>
                            <w:div w:id="867764121">
                              <w:marLeft w:val="0"/>
                              <w:marRight w:val="0"/>
                              <w:marTop w:val="0"/>
                              <w:marBottom w:val="0"/>
                              <w:divBdr>
                                <w:top w:val="none" w:sz="0" w:space="0" w:color="auto"/>
                                <w:left w:val="none" w:sz="0" w:space="0" w:color="auto"/>
                                <w:bottom w:val="none" w:sz="0" w:space="0" w:color="auto"/>
                                <w:right w:val="none" w:sz="0" w:space="0" w:color="auto"/>
                              </w:divBdr>
                              <w:divsChild>
                                <w:div w:id="2136636656">
                                  <w:blockQuote w:val="1"/>
                                  <w:marLeft w:val="96"/>
                                  <w:marRight w:val="0"/>
                                  <w:marTop w:val="0"/>
                                  <w:marBottom w:val="0"/>
                                  <w:divBdr>
                                    <w:top w:val="none" w:sz="0" w:space="0" w:color="auto"/>
                                    <w:left w:val="single" w:sz="4" w:space="6" w:color="CCCCCC"/>
                                    <w:bottom w:val="none" w:sz="0" w:space="0" w:color="auto"/>
                                    <w:right w:val="none" w:sz="0" w:space="0" w:color="auto"/>
                                  </w:divBdr>
                                  <w:divsChild>
                                    <w:div w:id="96562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9332558">
      <w:bodyDiv w:val="1"/>
      <w:marLeft w:val="0"/>
      <w:marRight w:val="0"/>
      <w:marTop w:val="0"/>
      <w:marBottom w:val="0"/>
      <w:divBdr>
        <w:top w:val="none" w:sz="0" w:space="0" w:color="auto"/>
        <w:left w:val="none" w:sz="0" w:space="0" w:color="auto"/>
        <w:bottom w:val="none" w:sz="0" w:space="0" w:color="auto"/>
        <w:right w:val="none" w:sz="0" w:space="0" w:color="auto"/>
      </w:divBdr>
    </w:div>
    <w:div w:id="1404373782">
      <w:bodyDiv w:val="1"/>
      <w:marLeft w:val="0"/>
      <w:marRight w:val="0"/>
      <w:marTop w:val="0"/>
      <w:marBottom w:val="0"/>
      <w:divBdr>
        <w:top w:val="none" w:sz="0" w:space="0" w:color="auto"/>
        <w:left w:val="none" w:sz="0" w:space="0" w:color="auto"/>
        <w:bottom w:val="none" w:sz="0" w:space="0" w:color="auto"/>
        <w:right w:val="none" w:sz="0" w:space="0" w:color="auto"/>
      </w:divBdr>
    </w:div>
    <w:div w:id="1441490175">
      <w:bodyDiv w:val="1"/>
      <w:marLeft w:val="0"/>
      <w:marRight w:val="0"/>
      <w:marTop w:val="0"/>
      <w:marBottom w:val="0"/>
      <w:divBdr>
        <w:top w:val="none" w:sz="0" w:space="0" w:color="auto"/>
        <w:left w:val="none" w:sz="0" w:space="0" w:color="auto"/>
        <w:bottom w:val="none" w:sz="0" w:space="0" w:color="auto"/>
        <w:right w:val="none" w:sz="0" w:space="0" w:color="auto"/>
      </w:divBdr>
    </w:div>
    <w:div w:id="1577933070">
      <w:bodyDiv w:val="1"/>
      <w:marLeft w:val="0"/>
      <w:marRight w:val="0"/>
      <w:marTop w:val="0"/>
      <w:marBottom w:val="0"/>
      <w:divBdr>
        <w:top w:val="none" w:sz="0" w:space="0" w:color="auto"/>
        <w:left w:val="none" w:sz="0" w:space="0" w:color="auto"/>
        <w:bottom w:val="none" w:sz="0" w:space="0" w:color="auto"/>
        <w:right w:val="none" w:sz="0" w:space="0" w:color="auto"/>
      </w:divBdr>
    </w:div>
    <w:div w:id="1642613940">
      <w:bodyDiv w:val="1"/>
      <w:marLeft w:val="0"/>
      <w:marRight w:val="0"/>
      <w:marTop w:val="0"/>
      <w:marBottom w:val="0"/>
      <w:divBdr>
        <w:top w:val="none" w:sz="0" w:space="0" w:color="auto"/>
        <w:left w:val="none" w:sz="0" w:space="0" w:color="auto"/>
        <w:bottom w:val="none" w:sz="0" w:space="0" w:color="auto"/>
        <w:right w:val="none" w:sz="0" w:space="0" w:color="auto"/>
      </w:divBdr>
      <w:divsChild>
        <w:div w:id="1065643184">
          <w:marLeft w:val="0"/>
          <w:marRight w:val="0"/>
          <w:marTop w:val="0"/>
          <w:marBottom w:val="0"/>
          <w:divBdr>
            <w:top w:val="none" w:sz="0" w:space="0" w:color="auto"/>
            <w:left w:val="none" w:sz="0" w:space="0" w:color="auto"/>
            <w:bottom w:val="none" w:sz="0" w:space="0" w:color="auto"/>
            <w:right w:val="none" w:sz="0" w:space="0" w:color="auto"/>
          </w:divBdr>
        </w:div>
        <w:div w:id="1286156309">
          <w:marLeft w:val="0"/>
          <w:marRight w:val="0"/>
          <w:marTop w:val="0"/>
          <w:marBottom w:val="0"/>
          <w:divBdr>
            <w:top w:val="none" w:sz="0" w:space="0" w:color="auto"/>
            <w:left w:val="none" w:sz="0" w:space="0" w:color="auto"/>
            <w:bottom w:val="none" w:sz="0" w:space="0" w:color="auto"/>
            <w:right w:val="none" w:sz="0" w:space="0" w:color="auto"/>
          </w:divBdr>
        </w:div>
        <w:div w:id="879632531">
          <w:marLeft w:val="0"/>
          <w:marRight w:val="0"/>
          <w:marTop w:val="0"/>
          <w:marBottom w:val="0"/>
          <w:divBdr>
            <w:top w:val="none" w:sz="0" w:space="0" w:color="auto"/>
            <w:left w:val="none" w:sz="0" w:space="0" w:color="auto"/>
            <w:bottom w:val="none" w:sz="0" w:space="0" w:color="auto"/>
            <w:right w:val="none" w:sz="0" w:space="0" w:color="auto"/>
          </w:divBdr>
        </w:div>
        <w:div w:id="1174304541">
          <w:marLeft w:val="0"/>
          <w:marRight w:val="0"/>
          <w:marTop w:val="0"/>
          <w:marBottom w:val="0"/>
          <w:divBdr>
            <w:top w:val="none" w:sz="0" w:space="0" w:color="auto"/>
            <w:left w:val="none" w:sz="0" w:space="0" w:color="auto"/>
            <w:bottom w:val="none" w:sz="0" w:space="0" w:color="auto"/>
            <w:right w:val="none" w:sz="0" w:space="0" w:color="auto"/>
          </w:divBdr>
        </w:div>
        <w:div w:id="840201050">
          <w:marLeft w:val="0"/>
          <w:marRight w:val="0"/>
          <w:marTop w:val="0"/>
          <w:marBottom w:val="0"/>
          <w:divBdr>
            <w:top w:val="none" w:sz="0" w:space="0" w:color="auto"/>
            <w:left w:val="none" w:sz="0" w:space="0" w:color="auto"/>
            <w:bottom w:val="none" w:sz="0" w:space="0" w:color="auto"/>
            <w:right w:val="none" w:sz="0" w:space="0" w:color="auto"/>
          </w:divBdr>
        </w:div>
      </w:divsChild>
    </w:div>
    <w:div w:id="1946688602">
      <w:bodyDiv w:val="1"/>
      <w:marLeft w:val="0"/>
      <w:marRight w:val="0"/>
      <w:marTop w:val="0"/>
      <w:marBottom w:val="0"/>
      <w:divBdr>
        <w:top w:val="none" w:sz="0" w:space="0" w:color="auto"/>
        <w:left w:val="none" w:sz="0" w:space="0" w:color="auto"/>
        <w:bottom w:val="none" w:sz="0" w:space="0" w:color="auto"/>
        <w:right w:val="none" w:sz="0" w:space="0" w:color="auto"/>
      </w:divBdr>
      <w:divsChild>
        <w:div w:id="55978885">
          <w:marLeft w:val="0"/>
          <w:marRight w:val="0"/>
          <w:marTop w:val="0"/>
          <w:marBottom w:val="0"/>
          <w:divBdr>
            <w:top w:val="none" w:sz="0" w:space="0" w:color="auto"/>
            <w:left w:val="none" w:sz="0" w:space="0" w:color="auto"/>
            <w:bottom w:val="none" w:sz="0" w:space="0" w:color="auto"/>
            <w:right w:val="none" w:sz="0" w:space="0" w:color="auto"/>
          </w:divBdr>
        </w:div>
        <w:div w:id="407387091">
          <w:marLeft w:val="0"/>
          <w:marRight w:val="0"/>
          <w:marTop w:val="0"/>
          <w:marBottom w:val="0"/>
          <w:divBdr>
            <w:top w:val="none" w:sz="0" w:space="0" w:color="auto"/>
            <w:left w:val="none" w:sz="0" w:space="0" w:color="auto"/>
            <w:bottom w:val="none" w:sz="0" w:space="0" w:color="auto"/>
            <w:right w:val="none" w:sz="0" w:space="0" w:color="auto"/>
          </w:divBdr>
        </w:div>
        <w:div w:id="930042916">
          <w:marLeft w:val="0"/>
          <w:marRight w:val="0"/>
          <w:marTop w:val="0"/>
          <w:marBottom w:val="0"/>
          <w:divBdr>
            <w:top w:val="none" w:sz="0" w:space="0" w:color="auto"/>
            <w:left w:val="none" w:sz="0" w:space="0" w:color="auto"/>
            <w:bottom w:val="none" w:sz="0" w:space="0" w:color="auto"/>
            <w:right w:val="none" w:sz="0" w:space="0" w:color="auto"/>
          </w:divBdr>
        </w:div>
        <w:div w:id="21429165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normattiva.it/uri-res/N2Ls?urn:nir:stato:decreto.presidente.repubblica:2013-16-03;62~art6!vig=" TargetMode="External"/><Relationship Id="rId18" Type="http://schemas.openxmlformats.org/officeDocument/2006/relationships/hyperlink" Target="https://www.normattiva.it/uri-res/N2Ls?urn:nir:stato:decreto.legislativo:2023;024" TargetMode="External"/><Relationship Id="rId26" Type="http://schemas.openxmlformats.org/officeDocument/2006/relationships/hyperlink" Target="https://www.normattiva.it/uri-res/N2Ls?urn:nir:stato:decreto.presidente.repubblica:2013-16-03;62~art6!vig=" TargetMode="External"/><Relationship Id="rId39" Type="http://schemas.openxmlformats.org/officeDocument/2006/relationships/hyperlink" Target="https://www.normattiva.it/uri-res/N2Ls?urn:nir:stato:decreto.legislativo:2011-09-06;159" TargetMode="External"/><Relationship Id="rId21" Type="http://schemas.openxmlformats.org/officeDocument/2006/relationships/hyperlink" Target="https://www.normattiva.it/atto/caricaDettaglioAtto?atto.dataPubblicazioneGazzetta=2001-02-20&amp;atto.codiceRedazionale=001G0049&amp;atto.articolo.numero=0&amp;atto.articolo.sottoArticolo=1&amp;atto.articolo.sottoArticolo1=10&amp;qId=5bc1a0f1-729a-4765-8844-7c929373378f&amp;tabID=0.6069178288818726&amp;title=lbl.dettaglioAtto" TargetMode="External"/><Relationship Id="rId34" Type="http://schemas.openxmlformats.org/officeDocument/2006/relationships/hyperlink" Target="https://www.normattiva.it/uri-res/N2Ls?urn:nir:stato:legge:1990;287" TargetMode="External"/><Relationship Id="rId42" Type="http://schemas.openxmlformats.org/officeDocument/2006/relationships/hyperlink" Target="https://www.normattiva.it/uri-res/N2Ls?urn:nir:stato:decreto.legislativo:2013-03-14;33!vig" TargetMode="External"/><Relationship Id="rId47" Type="http://schemas.openxmlformats.org/officeDocument/2006/relationships/hyperlink" Target="https://www.aousassari.it/documenti/11_578_20240129144104.pdf" TargetMode="External"/><Relationship Id="rId50" Type="http://schemas.openxmlformats.org/officeDocument/2006/relationships/hyperlink" Target="https://www.anticorruzione.it/-/pna-2022-delibera-n.7-del-17.01.2023https:/www.anticorruzione.it/-/pna-2022-delibera-n.7-del-17.01.2023" TargetMode="External"/><Relationship Id="rId55" Type="http://schemas.openxmlformats.org/officeDocument/2006/relationships/hyperlink" Target="https://delibere.regione.sardegna.it/protected/72460/0/def/ref/DBR7237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normattiva.it/uri-res/N2Ls?urn:nir:stato:decreto.presidente.repubblica:2013-16-03;62~art6!vig=" TargetMode="External"/><Relationship Id="rId29" Type="http://schemas.openxmlformats.org/officeDocument/2006/relationships/hyperlink" Target="https://www.normattiva.it/uri-res/N2Ls?urn:nir:stato:decreto.legislativo:2023;036" TargetMode="External"/><Relationship Id="rId11" Type="http://schemas.openxmlformats.org/officeDocument/2006/relationships/hyperlink" Target="https://www.normattiva.it/uri-res/N2Ls?urn:nir:stato:decreto.legislativo:2001-03-30;165!vig=" TargetMode="External"/><Relationship Id="rId24" Type="http://schemas.openxmlformats.org/officeDocument/2006/relationships/hyperlink" Target="https://www.normattiva.it/uri-res/N2Ls?urn:nir:stato:legge:2012-11-06;190!vig=" TargetMode="External"/><Relationship Id="rId32" Type="http://schemas.openxmlformats.org/officeDocument/2006/relationships/hyperlink" Target="https://www.normattiva.it/uri-res/N2Ls?urn:nir:stato:decreto.legislativo:2023;036" TargetMode="External"/><Relationship Id="rId37" Type="http://schemas.openxmlformats.org/officeDocument/2006/relationships/hyperlink" Target="https://leggiregionali.regione.sardegna.it/legge-regionale?data=13-11-1998&amp;numero=31" TargetMode="External"/><Relationship Id="rId40" Type="http://schemas.openxmlformats.org/officeDocument/2006/relationships/hyperlink" Target="https://www.normattiva.it/atto/caricaDettaglioAtto?atto.dataPubblicazioneGazzetta=2013-04-19&amp;atto.codiceRedazionale=13G00081&amp;atto.articolo.numero=3&amp;qId=&amp;tabID=0.3492629068787534&amp;title=lbl.dettaglioAtto" TargetMode="External"/><Relationship Id="rId45" Type="http://schemas.openxmlformats.org/officeDocument/2006/relationships/hyperlink" Target="https://www.gazzettaufficiale.it/eli/id/2024/12/31/24G00231/sg" TargetMode="External"/><Relationship Id="rId53" Type="http://schemas.openxmlformats.org/officeDocument/2006/relationships/hyperlink" Target="https://www.anticorruzione.it/-/del.311.2023.linee.guida.whistleblowing"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s://www.normattiva.it/uri-res/N2Ls?urn:nir:stato:decreto.legislativo:2001-03-30;165!vig=" TargetMode="External"/><Relationship Id="rId4" Type="http://schemas.openxmlformats.org/officeDocument/2006/relationships/settings" Target="settings.xml"/><Relationship Id="rId9" Type="http://schemas.openxmlformats.org/officeDocument/2006/relationships/hyperlink" Target="https://www.aousassari.it/documenti/11_578_20240129142213.pdf" TargetMode="External"/><Relationship Id="rId14" Type="http://schemas.openxmlformats.org/officeDocument/2006/relationships/hyperlink" Target="https://www.aousassari.it/documenti/11_578_20240129144104.pdf" TargetMode="External"/><Relationship Id="rId22" Type="http://schemas.openxmlformats.org/officeDocument/2006/relationships/hyperlink" Target="https://www.normattiva.it/uri-res/N2Ls?urn:nir:stato:legge:1990;287" TargetMode="External"/><Relationship Id="rId27" Type="http://schemas.openxmlformats.org/officeDocument/2006/relationships/hyperlink" Target="https://www.aousassari.it/documenti/11_578_20240129144104.pdf" TargetMode="External"/><Relationship Id="rId30" Type="http://schemas.openxmlformats.org/officeDocument/2006/relationships/hyperlink" Target="https://www.normattiva.it/uri-res/N2Ls?urn:nir:stato:decreto.legislativo:2023;024" TargetMode="External"/><Relationship Id="rId35" Type="http://schemas.openxmlformats.org/officeDocument/2006/relationships/hyperlink" Target="https://www.normattiva.it/atto/caricaDettaglioAtto?atto.dataPubblicazioneGazzetta=2001-02-20&amp;atto.codiceRedazionale=001G0049&amp;atto.articolo.numero=0&amp;atto.articolo.sottoArticolo=1&amp;atto.articolo.sottoArticolo1=10&amp;qId=5bc1a0f1-729a-4765-8844-7c929373378f&amp;tabID=0.6069178288818726&amp;title=lbl.dettaglioAtto" TargetMode="External"/><Relationship Id="rId43" Type="http://schemas.openxmlformats.org/officeDocument/2006/relationships/hyperlink" Target="https://www.normattiva.it/atto/caricaDettaglioAtto?atto.dataPubblicazioneGazzetta=2023-03-15&amp;atto.codiceRedazionale=23G00032&amp;atto.articolo.numero=0&amp;atto.articolo.sottoArticolo=1&amp;atto.articolo.sottoArticolo1=10&amp;qId=ca4f5f05-5738-4a9a-a8a8-bc6cba090087&amp;tabID=0.9043187733064693&amp;title=lbl.dettaglioAtto" TargetMode="External"/><Relationship Id="rId48" Type="http://schemas.openxmlformats.org/officeDocument/2006/relationships/hyperlink" Target="https://www.normattiva.it/uri-res/N2Ls?urn:nir:stato:decreto.legge:2021;80" TargetMode="External"/><Relationship Id="rId56" Type="http://schemas.openxmlformats.org/officeDocument/2006/relationships/hyperlink" Target="https://delibere.regione.sardegna.it/it/visualizza_delibera.page?contentId=DBR74246" TargetMode="External"/><Relationship Id="rId8" Type="http://schemas.openxmlformats.org/officeDocument/2006/relationships/hyperlink" Target="https://www.normattiva.it/uri-res/N2Ls?urn:nir:stato:decreto.legislativo:2023-03-31;36~art119" TargetMode="External"/><Relationship Id="rId51" Type="http://schemas.openxmlformats.org/officeDocument/2006/relationships/hyperlink" Target="https://www.anticorruzione.it/-/pna-2022-delibera-n.7-del-17.01.2023" TargetMode="External"/><Relationship Id="rId3" Type="http://schemas.openxmlformats.org/officeDocument/2006/relationships/styles" Target="styles.xml"/><Relationship Id="rId12" Type="http://schemas.openxmlformats.org/officeDocument/2006/relationships/hyperlink" Target="https://www.normattiva.it/uri-res/N2Ls?urn:nir:stato:decreto.presidente.repubblica:2013-16-03;62~art6!vig=" TargetMode="External"/><Relationship Id="rId17" Type="http://schemas.openxmlformats.org/officeDocument/2006/relationships/hyperlink" Target="https://www.normattiva.it/uri-res/N2Ls?urn:nir:stato:decreto.legislativo:2023;024" TargetMode="External"/><Relationship Id="rId25" Type="http://schemas.openxmlformats.org/officeDocument/2006/relationships/hyperlink" Target="https://www.normattiva.it/uri-res/N2Ls?urn:nir:stato:decreto.legislativo:2013-03-14;33!vig=" TargetMode="External"/><Relationship Id="rId33" Type="http://schemas.openxmlformats.org/officeDocument/2006/relationships/hyperlink" Target="https://www.normattiva.it/uri-res/N2Ls?urn:nir:stato:legge:2012-11-06;190" TargetMode="External"/><Relationship Id="rId38" Type="http://schemas.openxmlformats.org/officeDocument/2006/relationships/hyperlink" Target="https://www.normattiva.it/uri-res/N2Ls?urn:nir:stato:decreto.legislativo:2007-11-21;231!vig=" TargetMode="External"/><Relationship Id="rId46" Type="http://schemas.openxmlformats.org/officeDocument/2006/relationships/hyperlink" Target="https://www.aousassari.it/documenti/11_578_20240129142213.pdf" TargetMode="External"/><Relationship Id="rId59" Type="http://schemas.openxmlformats.org/officeDocument/2006/relationships/fontTable" Target="fontTable.xml"/><Relationship Id="rId20" Type="http://schemas.openxmlformats.org/officeDocument/2006/relationships/hyperlink" Target="https://www.normattiva.it/atto/caricaDettaglioAtto?atto.dataPubblicazioneGazzetta=2013-04-19&amp;atto.codiceRedazionale=13G00081&amp;atto.articolo.numero=3&amp;qId=&amp;tabID=0.3492629068787534&amp;title=lbl.dettaglioAtto" TargetMode="External"/><Relationship Id="rId41" Type="http://schemas.openxmlformats.org/officeDocument/2006/relationships/hyperlink" Target="https://www.normattiva.it/uri-res/N2Ls?urn:nir:stato:decreto.presidente.repubblica:2013-16-03;62~art6!vig=" TargetMode="External"/><Relationship Id="rId54" Type="http://schemas.openxmlformats.org/officeDocument/2006/relationships/hyperlink" Target="https://www.anticorruzione.it/en/-/linee.guida.n.1.2024.pantouflag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ormattiva.it/uri-res/N2Ls?urn:nir:stato:decreto.legislativo:2001-03-30;165!vig=" TargetMode="External"/><Relationship Id="rId23" Type="http://schemas.openxmlformats.org/officeDocument/2006/relationships/hyperlink" Target="https://www.normattiva.it/uri-res/N2Ls?urn:nir:stato:decreto.legislativo:2023;036" TargetMode="External"/><Relationship Id="rId28" Type="http://schemas.openxmlformats.org/officeDocument/2006/relationships/hyperlink" Target="https://www.normattiva.it/uri-res/N2Ls?urn:nir:stato:decreto.legislativo:2001-03-30;165!vig=" TargetMode="External"/><Relationship Id="rId36" Type="http://schemas.openxmlformats.org/officeDocument/2006/relationships/hyperlink" Target="https://www.normattiva.it/uri-res/N2Ls?urn:nir:stato:decreto.legislativo:2001-03-30;165!vig=" TargetMode="External"/><Relationship Id="rId49" Type="http://schemas.openxmlformats.org/officeDocument/2006/relationships/hyperlink" Target="https://www.normattiva.it/uri-res/N2Ls?urn:nir:stato:legge:2021-08-06;113" TargetMode="External"/><Relationship Id="rId57" Type="http://schemas.openxmlformats.org/officeDocument/2006/relationships/header" Target="header1.xml"/><Relationship Id="rId10" Type="http://schemas.openxmlformats.org/officeDocument/2006/relationships/hyperlink" Target="https://www.aousassari.it/documenti/11_578_20240129144104.pdf" TargetMode="External"/><Relationship Id="rId31" Type="http://schemas.openxmlformats.org/officeDocument/2006/relationships/hyperlink" Target="https://www.normattiva.it/uri-res/N2Ls?urn:nir:stato:decreto.legislativo:2007-11-21;231!vig=" TargetMode="External"/><Relationship Id="rId44" Type="http://schemas.openxmlformats.org/officeDocument/2006/relationships/hyperlink" Target="https://www.normattiva.it/uri-res/N2Ls?urn:nir:stato:decreto.legislativo:2023-03-31;36" TargetMode="External"/><Relationship Id="rId52" Type="http://schemas.openxmlformats.org/officeDocument/2006/relationships/hyperlink" Target="https://www.anticorruzione.it/-/pubblicato-l-aggiornamento-2023-del-pna-anac-2022" TargetMode="External"/><Relationship Id="rId60"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mailto:acquisti@aouss.it" TargetMode="External"/><Relationship Id="rId2" Type="http://schemas.openxmlformats.org/officeDocument/2006/relationships/hyperlink" Target="mailto:servizio.acquisti@pec.aou.ss.it" TargetMode="External"/><Relationship Id="rId1" Type="http://schemas.openxmlformats.org/officeDocument/2006/relationships/hyperlink" Target="mailto:acquisti@aouss.it" TargetMode="External"/><Relationship Id="rId4" Type="http://schemas.openxmlformats.org/officeDocument/2006/relationships/hyperlink" Target="mailto:servizio.acquisti@pec.aou.ss.it"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EFA9B-3AB4-4548-95A1-692FBEC93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4727</Words>
  <Characters>26946</Characters>
  <Application>Microsoft Office Word</Application>
  <DocSecurity>0</DocSecurity>
  <Lines>224</Lines>
  <Paragraphs>63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31610</CharactersWithSpaces>
  <SharedDoc>false</SharedDoc>
  <HLinks>
    <vt:vector size="48" baseType="variant">
      <vt:variant>
        <vt:i4>131171</vt:i4>
      </vt:variant>
      <vt:variant>
        <vt:i4>21</vt:i4>
      </vt:variant>
      <vt:variant>
        <vt:i4>0</vt:i4>
      </vt:variant>
      <vt:variant>
        <vt:i4>5</vt:i4>
      </vt:variant>
      <vt:variant>
        <vt:lpwstr>mailto:elisabetta.fois@aousassari.it</vt:lpwstr>
      </vt:variant>
      <vt:variant>
        <vt:lpwstr/>
      </vt:variant>
      <vt:variant>
        <vt:i4>5439605</vt:i4>
      </vt:variant>
      <vt:variant>
        <vt:i4>18</vt:i4>
      </vt:variant>
      <vt:variant>
        <vt:i4>0</vt:i4>
      </vt:variant>
      <vt:variant>
        <vt:i4>5</vt:i4>
      </vt:variant>
      <vt:variant>
        <vt:lpwstr>mailto:ccossu@aousassari.it</vt:lpwstr>
      </vt:variant>
      <vt:variant>
        <vt:lpwstr/>
      </vt:variant>
      <vt:variant>
        <vt:i4>327774</vt:i4>
      </vt:variant>
      <vt:variant>
        <vt:i4>15</vt:i4>
      </vt:variant>
      <vt:variant>
        <vt:i4>0</vt:i4>
      </vt:variant>
      <vt:variant>
        <vt:i4>5</vt:i4>
      </vt:variant>
      <vt:variant>
        <vt:lpwstr>http://www.aousassari.it/</vt:lpwstr>
      </vt:variant>
      <vt:variant>
        <vt:lpwstr/>
      </vt:variant>
      <vt:variant>
        <vt:i4>5636215</vt:i4>
      </vt:variant>
      <vt:variant>
        <vt:i4>12</vt:i4>
      </vt:variant>
      <vt:variant>
        <vt:i4>0</vt:i4>
      </vt:variant>
      <vt:variant>
        <vt:i4>5</vt:i4>
      </vt:variant>
      <vt:variant>
        <vt:lpwstr>mailto:ssi@aousassari.it</vt:lpwstr>
      </vt:variant>
      <vt:variant>
        <vt:lpwstr/>
      </vt:variant>
      <vt:variant>
        <vt:i4>2424921</vt:i4>
      </vt:variant>
      <vt:variant>
        <vt:i4>9</vt:i4>
      </vt:variant>
      <vt:variant>
        <vt:i4>0</vt:i4>
      </vt:variant>
      <vt:variant>
        <vt:i4>5</vt:i4>
      </vt:variant>
      <vt:variant>
        <vt:lpwstr>mailto:serviziamministrativi.po@aousassari.it</vt:lpwstr>
      </vt:variant>
      <vt:variant>
        <vt:lpwstr/>
      </vt:variant>
      <vt:variant>
        <vt:i4>5439605</vt:i4>
      </vt:variant>
      <vt:variant>
        <vt:i4>6</vt:i4>
      </vt:variant>
      <vt:variant>
        <vt:i4>0</vt:i4>
      </vt:variant>
      <vt:variant>
        <vt:i4>5</vt:i4>
      </vt:variant>
      <vt:variant>
        <vt:lpwstr>mailto:ccossu@aousassari.it</vt:lpwstr>
      </vt:variant>
      <vt:variant>
        <vt:lpwstr/>
      </vt:variant>
      <vt:variant>
        <vt:i4>1572987</vt:i4>
      </vt:variant>
      <vt:variant>
        <vt:i4>3</vt:i4>
      </vt:variant>
      <vt:variant>
        <vt:i4>0</vt:i4>
      </vt:variant>
      <vt:variant>
        <vt:i4>5</vt:i4>
      </vt:variant>
      <vt:variant>
        <vt:lpwstr>mailto:giuseppe.carassino@aousassari.it</vt:lpwstr>
      </vt:variant>
      <vt:variant>
        <vt:lpwstr/>
      </vt:variant>
      <vt:variant>
        <vt:i4>1638438</vt:i4>
      </vt:variant>
      <vt:variant>
        <vt:i4>0</vt:i4>
      </vt:variant>
      <vt:variant>
        <vt:i4>0</vt:i4>
      </vt:variant>
      <vt:variant>
        <vt:i4>5</vt:i4>
      </vt:variant>
      <vt:variant>
        <vt:lpwstr>mailto:athenasrl@legalmail.it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falchir</dc:creator>
  <cp:keywords/>
  <cp:lastModifiedBy>Cocco Simona</cp:lastModifiedBy>
  <cp:revision>23</cp:revision>
  <cp:lastPrinted>2022-08-29T14:30:00Z</cp:lastPrinted>
  <dcterms:created xsi:type="dcterms:W3CDTF">2023-09-26T10:36:00Z</dcterms:created>
  <dcterms:modified xsi:type="dcterms:W3CDTF">2026-09-22T09:29:00Z</dcterms:modified>
</cp:coreProperties>
</file>